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7BEB19" w14:textId="77E4A097" w:rsidR="003F42CC" w:rsidRPr="00BC27CF" w:rsidRDefault="00F154FB" w:rsidP="00A14730">
      <w:pPr>
        <w:pStyle w:val="NormalWeb"/>
        <w:contextualSpacing/>
        <w:jc w:val="center"/>
        <w:rPr>
          <w:rFonts w:asciiTheme="majorHAnsi" w:hAnsiTheme="majorHAnsi"/>
          <w:b/>
          <w:sz w:val="6"/>
        </w:rPr>
      </w:pPr>
      <w:r w:rsidRPr="00BC27CF">
        <w:rPr>
          <w:rStyle w:val="Strong"/>
          <w:rFonts w:asciiTheme="majorHAnsi" w:hAnsiTheme="majorHAnsi"/>
          <w:sz w:val="32"/>
          <w:szCs w:val="32"/>
        </w:rPr>
        <w:t>DEMONMETALS – ITEM SIZE EXCHANGE DISCLAIMER &amp; CONDITIONS</w:t>
      </w:r>
    </w:p>
    <w:p w14:paraId="037BEB1A" w14:textId="308B1224" w:rsidR="002906F7" w:rsidRPr="00BC27CF" w:rsidRDefault="00F60D81" w:rsidP="00A14730">
      <w:pPr>
        <w:contextualSpacing/>
        <w:jc w:val="center"/>
        <w:rPr>
          <w:rFonts w:asciiTheme="majorHAnsi" w:hAnsiTheme="majorHAnsi"/>
          <w:sz w:val="22"/>
          <w:szCs w:val="22"/>
        </w:rPr>
      </w:pPr>
      <w:r w:rsidRPr="00BC27CF">
        <w:rPr>
          <w:rFonts w:asciiTheme="majorHAnsi" w:hAnsiTheme="majorHAnsi"/>
          <w:sz w:val="22"/>
          <w:szCs w:val="22"/>
        </w:rPr>
        <w:t xml:space="preserve">IF YOU HAVE PURCHASED THE WRONG </w:t>
      </w:r>
      <w:r w:rsidR="00667BB9" w:rsidRPr="00BC27CF">
        <w:rPr>
          <w:rFonts w:asciiTheme="majorHAnsi" w:hAnsiTheme="majorHAnsi"/>
          <w:sz w:val="22"/>
          <w:szCs w:val="22"/>
        </w:rPr>
        <w:t>SIZE</w:t>
      </w:r>
    </w:p>
    <w:p w14:paraId="037BEB1B" w14:textId="77777777" w:rsidR="008871A6" w:rsidRPr="00BC27CF" w:rsidRDefault="00153A57" w:rsidP="00A14730">
      <w:pPr>
        <w:contextualSpacing/>
        <w:jc w:val="center"/>
        <w:rPr>
          <w:rFonts w:asciiTheme="majorHAnsi" w:hAnsiTheme="majorHAnsi"/>
          <w:sz w:val="22"/>
          <w:szCs w:val="22"/>
        </w:rPr>
      </w:pPr>
      <w:r w:rsidRPr="00BC27CF">
        <w:rPr>
          <w:rFonts w:asciiTheme="majorHAnsi" w:hAnsiTheme="majorHAnsi"/>
          <w:sz w:val="22"/>
          <w:szCs w:val="22"/>
        </w:rPr>
        <w:t>WE</w:t>
      </w:r>
      <w:r w:rsidR="00F60D81" w:rsidRPr="00BC27CF">
        <w:rPr>
          <w:rFonts w:asciiTheme="majorHAnsi" w:hAnsiTheme="majorHAnsi"/>
          <w:sz w:val="22"/>
          <w:szCs w:val="22"/>
        </w:rPr>
        <w:t xml:space="preserve"> </w:t>
      </w:r>
      <w:r w:rsidR="003B0CA3" w:rsidRPr="00BC27CF">
        <w:rPr>
          <w:rFonts w:asciiTheme="majorHAnsi" w:hAnsiTheme="majorHAnsi"/>
          <w:sz w:val="22"/>
          <w:szCs w:val="22"/>
        </w:rPr>
        <w:t>WILL HAPPILY PROVIDE YOU WITH 1</w:t>
      </w:r>
      <w:r w:rsidR="00F60D81" w:rsidRPr="00BC27CF">
        <w:rPr>
          <w:rFonts w:asciiTheme="majorHAnsi" w:hAnsiTheme="majorHAnsi"/>
          <w:sz w:val="22"/>
          <w:szCs w:val="22"/>
        </w:rPr>
        <w:t xml:space="preserve"> COMPLEMENTARY SIZE EXCHANGE</w:t>
      </w:r>
      <w:r w:rsidRPr="00BC27CF">
        <w:rPr>
          <w:rFonts w:asciiTheme="majorHAnsi" w:hAnsiTheme="majorHAnsi"/>
          <w:sz w:val="22"/>
          <w:szCs w:val="22"/>
        </w:rPr>
        <w:t>,</w:t>
      </w:r>
      <w:r w:rsidR="00F60D81" w:rsidRPr="00BC27CF">
        <w:rPr>
          <w:rFonts w:asciiTheme="majorHAnsi" w:hAnsiTheme="majorHAnsi"/>
          <w:sz w:val="22"/>
          <w:szCs w:val="22"/>
        </w:rPr>
        <w:t xml:space="preserve"> FOR YOUR PURCHASED ITEM</w:t>
      </w:r>
      <w:r w:rsidR="00317275" w:rsidRPr="00BC27CF">
        <w:rPr>
          <w:rFonts w:asciiTheme="majorHAnsi" w:hAnsiTheme="majorHAnsi"/>
          <w:sz w:val="22"/>
          <w:szCs w:val="22"/>
        </w:rPr>
        <w:t>.</w:t>
      </w:r>
    </w:p>
    <w:p w14:paraId="037BEB1C" w14:textId="77777777" w:rsidR="00667BB9" w:rsidRPr="0051070D" w:rsidRDefault="00667BB9" w:rsidP="008871A6">
      <w:pPr>
        <w:jc w:val="center"/>
        <w:rPr>
          <w:rFonts w:asciiTheme="majorHAnsi" w:hAnsiTheme="majorHAnsi"/>
          <w:sz w:val="10"/>
          <w:szCs w:val="20"/>
        </w:rPr>
      </w:pPr>
    </w:p>
    <w:p w14:paraId="037BEB1D" w14:textId="77777777" w:rsidR="00317275" w:rsidRPr="0051070D" w:rsidRDefault="00317275" w:rsidP="008871A6">
      <w:pPr>
        <w:jc w:val="center"/>
        <w:rPr>
          <w:rFonts w:asciiTheme="majorHAnsi" w:hAnsiTheme="majorHAnsi"/>
          <w:b/>
          <w:color w:val="C00000"/>
          <w:sz w:val="2"/>
          <w:szCs w:val="22"/>
        </w:rPr>
      </w:pPr>
    </w:p>
    <w:p w14:paraId="037BEB1E" w14:textId="63214C19" w:rsidR="00E4564A" w:rsidRPr="0051070D" w:rsidRDefault="00FB4269" w:rsidP="008871A6">
      <w:pPr>
        <w:jc w:val="center"/>
        <w:rPr>
          <w:rFonts w:asciiTheme="majorHAnsi" w:hAnsiTheme="majorHAnsi"/>
          <w:b/>
          <w:color w:val="C00000"/>
          <w:sz w:val="22"/>
          <w:szCs w:val="22"/>
          <w:u w:val="single"/>
        </w:rPr>
      </w:pPr>
      <w:r w:rsidRPr="0051070D">
        <w:rPr>
          <w:rFonts w:asciiTheme="majorHAnsi" w:hAnsiTheme="majorHAnsi"/>
          <w:b/>
          <w:color w:val="C00000"/>
          <w:sz w:val="20"/>
          <w:szCs w:val="22"/>
          <w:u w:val="single"/>
        </w:rPr>
        <w:t xml:space="preserve">PLEASE READ OUR TERMS AND CONDITIONS FOR THIS </w:t>
      </w:r>
      <w:r w:rsidR="00665386">
        <w:rPr>
          <w:rFonts w:asciiTheme="majorHAnsi" w:hAnsiTheme="majorHAnsi"/>
          <w:b/>
          <w:color w:val="C00000"/>
          <w:sz w:val="20"/>
          <w:szCs w:val="22"/>
          <w:u w:val="single"/>
        </w:rPr>
        <w:t xml:space="preserve">SERVICE </w:t>
      </w:r>
      <w:r w:rsidRPr="0051070D">
        <w:rPr>
          <w:rFonts w:asciiTheme="majorHAnsi" w:hAnsiTheme="majorHAnsi"/>
          <w:b/>
          <w:color w:val="C00000"/>
          <w:sz w:val="20"/>
          <w:szCs w:val="22"/>
          <w:u w:val="single"/>
        </w:rPr>
        <w:t>BELOW</w:t>
      </w:r>
    </w:p>
    <w:p w14:paraId="231BB5C5" w14:textId="77777777" w:rsidR="0056445A" w:rsidRPr="002F3C09" w:rsidRDefault="0056445A" w:rsidP="0056445A">
      <w:pPr>
        <w:pStyle w:val="NormalWeb"/>
        <w:contextualSpacing/>
        <w:rPr>
          <w:rFonts w:asciiTheme="minorHAnsi" w:hAnsiTheme="minorHAnsi" w:cstheme="minorHAnsi"/>
          <w:b/>
          <w:bCs/>
          <w:sz w:val="18"/>
          <w:szCs w:val="18"/>
        </w:rPr>
      </w:pPr>
      <w:r w:rsidRPr="002F3C09">
        <w:rPr>
          <w:rFonts w:asciiTheme="minorHAnsi" w:hAnsiTheme="minorHAnsi" w:cstheme="minorHAnsi"/>
          <w:b/>
          <w:bCs/>
          <w:sz w:val="18"/>
          <w:szCs w:val="18"/>
        </w:rPr>
        <w:t>To be eligible for our Item Size Exchange Service, the returned item(s) must strictly comply with the following conditions:</w:t>
      </w:r>
    </w:p>
    <w:p w14:paraId="791913AA" w14:textId="1575343F" w:rsidR="0056445A" w:rsidRPr="002F3C09" w:rsidRDefault="0056445A" w:rsidP="0056445A">
      <w:pPr>
        <w:pStyle w:val="NormalWeb"/>
        <w:contextualSpacing/>
        <w:rPr>
          <w:rFonts w:asciiTheme="minorHAnsi" w:hAnsiTheme="minorHAnsi" w:cstheme="minorHAnsi"/>
          <w:sz w:val="18"/>
          <w:szCs w:val="18"/>
        </w:rPr>
      </w:pPr>
      <w:r w:rsidRPr="002F3C09">
        <w:rPr>
          <w:rStyle w:val="Strong"/>
          <w:rFonts w:asciiTheme="minorHAnsi" w:hAnsiTheme="minorHAnsi" w:cstheme="minorHAnsi"/>
          <w:sz w:val="18"/>
          <w:szCs w:val="18"/>
        </w:rPr>
        <w:t>Clause 1a</w:t>
      </w:r>
      <w:r w:rsidRPr="002F3C09">
        <w:rPr>
          <w:rFonts w:asciiTheme="minorHAnsi" w:hAnsiTheme="minorHAnsi" w:cstheme="minorHAnsi"/>
          <w:sz w:val="18"/>
          <w:szCs w:val="18"/>
        </w:rPr>
        <w:br/>
        <w:t xml:space="preserve">The item must be returned in its original, unused, </w:t>
      </w:r>
      <w:r w:rsidR="00F75C71" w:rsidRPr="00F75C71">
        <w:rPr>
          <w:rFonts w:asciiTheme="minorHAnsi" w:hAnsiTheme="minorHAnsi" w:cstheme="minorHAnsi"/>
          <w:sz w:val="18"/>
          <w:szCs w:val="18"/>
        </w:rPr>
        <w:t>unstretched</w:t>
      </w:r>
      <w:r w:rsidR="00F75C71">
        <w:rPr>
          <w:rFonts w:asciiTheme="minorHAnsi" w:hAnsiTheme="minorHAnsi" w:cstheme="minorHAnsi"/>
          <w:sz w:val="18"/>
          <w:szCs w:val="18"/>
        </w:rPr>
        <w:t xml:space="preserve">, </w:t>
      </w:r>
      <w:r w:rsidRPr="002F3C09">
        <w:rPr>
          <w:rFonts w:asciiTheme="minorHAnsi" w:hAnsiTheme="minorHAnsi" w:cstheme="minorHAnsi"/>
          <w:sz w:val="18"/>
          <w:szCs w:val="18"/>
        </w:rPr>
        <w:t>unscratched, and unblemished condition.</w:t>
      </w:r>
    </w:p>
    <w:p w14:paraId="52145D70" w14:textId="77777777" w:rsidR="0056445A" w:rsidRPr="002F3C09" w:rsidRDefault="0056445A" w:rsidP="0056445A">
      <w:pPr>
        <w:pStyle w:val="NormalWeb"/>
        <w:contextualSpacing/>
        <w:rPr>
          <w:rFonts w:asciiTheme="minorHAnsi" w:hAnsiTheme="minorHAnsi" w:cstheme="minorHAnsi"/>
          <w:sz w:val="18"/>
          <w:szCs w:val="18"/>
        </w:rPr>
      </w:pPr>
      <w:r w:rsidRPr="002F3C09">
        <w:rPr>
          <w:rStyle w:val="Strong"/>
          <w:rFonts w:asciiTheme="minorHAnsi" w:hAnsiTheme="minorHAnsi" w:cstheme="minorHAnsi"/>
          <w:sz w:val="18"/>
          <w:szCs w:val="18"/>
        </w:rPr>
        <w:t>Clause 1b</w:t>
      </w:r>
      <w:r w:rsidRPr="002F3C09">
        <w:rPr>
          <w:rFonts w:asciiTheme="minorHAnsi" w:hAnsiTheme="minorHAnsi" w:cstheme="minorHAnsi"/>
          <w:sz w:val="18"/>
          <w:szCs w:val="18"/>
        </w:rPr>
        <w:br/>
        <w:t>The returned item must be in such condition that it can be reasonably deemed “as new” and suitable for resale as a new product.</w:t>
      </w:r>
    </w:p>
    <w:p w14:paraId="7251751D" w14:textId="2D40B492" w:rsidR="0056445A" w:rsidRPr="002F3C09" w:rsidRDefault="0056445A" w:rsidP="0056445A">
      <w:pPr>
        <w:pStyle w:val="NormalWeb"/>
        <w:contextualSpacing/>
        <w:rPr>
          <w:rFonts w:asciiTheme="minorHAnsi" w:hAnsiTheme="minorHAnsi" w:cstheme="minorHAnsi"/>
          <w:sz w:val="18"/>
          <w:szCs w:val="18"/>
        </w:rPr>
      </w:pPr>
      <w:r w:rsidRPr="002F3C09">
        <w:rPr>
          <w:rStyle w:val="Strong"/>
          <w:rFonts w:asciiTheme="minorHAnsi" w:hAnsiTheme="minorHAnsi" w:cstheme="minorHAnsi"/>
          <w:sz w:val="18"/>
          <w:szCs w:val="18"/>
        </w:rPr>
        <w:t>Clause 2</w:t>
      </w:r>
      <w:r w:rsidRPr="002F3C09">
        <w:rPr>
          <w:rFonts w:asciiTheme="minorHAnsi" w:hAnsiTheme="minorHAnsi" w:cstheme="minorHAnsi"/>
          <w:sz w:val="18"/>
          <w:szCs w:val="18"/>
        </w:rPr>
        <w:br/>
        <w:t>For belts</w:t>
      </w:r>
      <w:r w:rsidR="002F3C09" w:rsidRPr="002F3C09">
        <w:rPr>
          <w:rFonts w:asciiTheme="minorHAnsi" w:hAnsiTheme="minorHAnsi" w:cstheme="minorHAnsi"/>
          <w:sz w:val="18"/>
          <w:szCs w:val="18"/>
        </w:rPr>
        <w:t xml:space="preserve">, </w:t>
      </w:r>
      <w:r w:rsidRPr="002F3C09">
        <w:rPr>
          <w:rFonts w:asciiTheme="minorHAnsi" w:hAnsiTheme="minorHAnsi" w:cstheme="minorHAnsi"/>
          <w:sz w:val="18"/>
          <w:szCs w:val="18"/>
        </w:rPr>
        <w:t>the original belt buckle protective cover must remain fitted, unchanged, and in the same manner as when delivered to the purchaser.</w:t>
      </w:r>
    </w:p>
    <w:p w14:paraId="6C9D9B5C" w14:textId="77777777" w:rsidR="001B0CBF" w:rsidRDefault="0056445A" w:rsidP="0056445A">
      <w:pPr>
        <w:pStyle w:val="NormalWeb"/>
        <w:contextualSpacing/>
        <w:rPr>
          <w:rFonts w:asciiTheme="minorHAnsi" w:hAnsiTheme="minorHAnsi" w:cstheme="minorHAnsi"/>
          <w:b/>
          <w:bCs/>
          <w:color w:val="000000" w:themeColor="text1"/>
          <w:sz w:val="18"/>
          <w:szCs w:val="18"/>
        </w:rPr>
      </w:pPr>
      <w:r w:rsidRPr="002F3C09">
        <w:rPr>
          <w:rStyle w:val="Strong"/>
          <w:rFonts w:asciiTheme="minorHAnsi" w:hAnsiTheme="minorHAnsi" w:cstheme="minorHAnsi"/>
          <w:sz w:val="18"/>
          <w:szCs w:val="18"/>
        </w:rPr>
        <w:t>Clause 3</w:t>
      </w:r>
      <w:r w:rsidRPr="002F3C09">
        <w:rPr>
          <w:rFonts w:asciiTheme="minorHAnsi" w:hAnsiTheme="minorHAnsi" w:cstheme="minorHAnsi"/>
          <w:sz w:val="18"/>
          <w:szCs w:val="18"/>
        </w:rPr>
        <w:br/>
        <w:t>Demonmetals shall not be liable for any postage or return postage costs associated with size exchange requests. All such costs are the sole responsibility of the purchaser (consumer</w:t>
      </w:r>
      <w:bookmarkStart w:id="0" w:name="_Hlk216897419"/>
      <w:r w:rsidRPr="002F3C09">
        <w:rPr>
          <w:rFonts w:asciiTheme="minorHAnsi" w:hAnsiTheme="minorHAnsi" w:cstheme="minorHAnsi"/>
          <w:color w:val="000000" w:themeColor="text1"/>
          <w:sz w:val="18"/>
          <w:szCs w:val="18"/>
        </w:rPr>
        <w:t>).</w:t>
      </w:r>
      <w:r w:rsidRPr="002F3C09">
        <w:rPr>
          <w:rFonts w:asciiTheme="minorHAnsi" w:hAnsiTheme="minorHAnsi" w:cstheme="minorHAnsi"/>
          <w:b/>
          <w:bCs/>
          <w:color w:val="000000" w:themeColor="text1"/>
          <w:sz w:val="18"/>
          <w:szCs w:val="18"/>
        </w:rPr>
        <w:t xml:space="preserve"> </w:t>
      </w:r>
    </w:p>
    <w:p w14:paraId="3A06DB29" w14:textId="1D4B4B89" w:rsidR="0056445A" w:rsidRPr="002F3C09" w:rsidRDefault="0056445A" w:rsidP="0056445A">
      <w:pPr>
        <w:pStyle w:val="NormalWeb"/>
        <w:contextualSpacing/>
        <w:rPr>
          <w:rFonts w:asciiTheme="minorHAnsi" w:hAnsiTheme="minorHAnsi" w:cstheme="minorHAnsi"/>
          <w:b/>
          <w:bCs/>
          <w:color w:val="000000" w:themeColor="text1"/>
          <w:sz w:val="18"/>
          <w:szCs w:val="18"/>
          <w:u w:val="single"/>
        </w:rPr>
      </w:pPr>
      <w:r w:rsidRPr="002F3C09">
        <w:rPr>
          <w:rFonts w:asciiTheme="minorHAnsi" w:hAnsiTheme="minorHAnsi" w:cstheme="minorHAnsi"/>
          <w:b/>
          <w:bCs/>
          <w:color w:val="000000" w:themeColor="text1"/>
          <w:sz w:val="18"/>
          <w:szCs w:val="18"/>
          <w:u w:val="single"/>
        </w:rPr>
        <w:t>Items returned for exchange must include one (1) additional pre-paid postage satchel to facilitate the return of the replacement item.</w:t>
      </w:r>
    </w:p>
    <w:bookmarkEnd w:id="0"/>
    <w:p w14:paraId="34129707" w14:textId="77777777" w:rsidR="0056445A" w:rsidRPr="002F3C09" w:rsidRDefault="0056445A" w:rsidP="0056445A">
      <w:pPr>
        <w:pStyle w:val="NormalWeb"/>
        <w:contextualSpacing/>
        <w:rPr>
          <w:rFonts w:asciiTheme="minorHAnsi" w:hAnsiTheme="minorHAnsi" w:cstheme="minorHAnsi"/>
          <w:sz w:val="18"/>
          <w:szCs w:val="18"/>
        </w:rPr>
      </w:pPr>
      <w:r w:rsidRPr="002F3C09">
        <w:rPr>
          <w:rStyle w:val="Strong"/>
          <w:rFonts w:asciiTheme="minorHAnsi" w:hAnsiTheme="minorHAnsi" w:cstheme="minorHAnsi"/>
          <w:sz w:val="18"/>
          <w:szCs w:val="18"/>
        </w:rPr>
        <w:t>Clause 4</w:t>
      </w:r>
      <w:r w:rsidRPr="002F3C09">
        <w:rPr>
          <w:rFonts w:asciiTheme="minorHAnsi" w:hAnsiTheme="minorHAnsi" w:cstheme="minorHAnsi"/>
          <w:sz w:val="18"/>
          <w:szCs w:val="18"/>
        </w:rPr>
        <w:br/>
        <w:t>Items intended for size exchange must be returned to Demonmetals within thirty-one (31) days of the original delivery date.</w:t>
      </w:r>
    </w:p>
    <w:p w14:paraId="4838A6EF" w14:textId="77777777" w:rsidR="0056445A" w:rsidRPr="002F3C09" w:rsidRDefault="0056445A" w:rsidP="0056445A">
      <w:pPr>
        <w:pStyle w:val="NormalWeb"/>
        <w:contextualSpacing/>
        <w:rPr>
          <w:rFonts w:asciiTheme="minorHAnsi" w:hAnsiTheme="minorHAnsi" w:cstheme="minorHAnsi"/>
          <w:sz w:val="18"/>
          <w:szCs w:val="18"/>
        </w:rPr>
      </w:pPr>
      <w:r w:rsidRPr="002F3C09">
        <w:rPr>
          <w:rStyle w:val="Strong"/>
          <w:rFonts w:asciiTheme="minorHAnsi" w:hAnsiTheme="minorHAnsi" w:cstheme="minorHAnsi"/>
          <w:sz w:val="18"/>
          <w:szCs w:val="18"/>
        </w:rPr>
        <w:t>Clause 5</w:t>
      </w:r>
      <w:r w:rsidRPr="002F3C09">
        <w:rPr>
          <w:rFonts w:asciiTheme="minorHAnsi" w:hAnsiTheme="minorHAnsi" w:cstheme="minorHAnsi"/>
          <w:sz w:val="18"/>
          <w:szCs w:val="18"/>
        </w:rPr>
        <w:br/>
        <w:t>Failure to return the original purchased item renders the purchaser ineligible for the Demonmetals Item Size Exchange Service.</w:t>
      </w:r>
    </w:p>
    <w:p w14:paraId="4068EBED" w14:textId="77777777" w:rsidR="0056445A" w:rsidRPr="002F3C09" w:rsidRDefault="0056445A" w:rsidP="0056445A">
      <w:pPr>
        <w:pStyle w:val="NormalWeb"/>
        <w:contextualSpacing/>
        <w:rPr>
          <w:rFonts w:asciiTheme="minorHAnsi" w:hAnsiTheme="minorHAnsi" w:cstheme="minorHAnsi"/>
          <w:sz w:val="18"/>
          <w:szCs w:val="18"/>
        </w:rPr>
      </w:pPr>
      <w:r w:rsidRPr="002F3C09">
        <w:rPr>
          <w:rStyle w:val="Strong"/>
          <w:rFonts w:asciiTheme="minorHAnsi" w:hAnsiTheme="minorHAnsi" w:cstheme="minorHAnsi"/>
          <w:sz w:val="18"/>
          <w:szCs w:val="18"/>
        </w:rPr>
        <w:t>Clause 6</w:t>
      </w:r>
      <w:r w:rsidRPr="002F3C09">
        <w:rPr>
          <w:rFonts w:asciiTheme="minorHAnsi" w:hAnsiTheme="minorHAnsi" w:cstheme="minorHAnsi"/>
          <w:sz w:val="18"/>
          <w:szCs w:val="18"/>
        </w:rPr>
        <w:br/>
        <w:t>By returning your original purchased item to Demonmetals for a size exchange, you (the purchaser) expressly acknowledge, accept, and agree to be bound by all terms and conditions set forth in this document.</w:t>
      </w:r>
    </w:p>
    <w:p w14:paraId="142FB96B" w14:textId="77777777" w:rsidR="0056445A" w:rsidRPr="002F3C09" w:rsidRDefault="0056445A" w:rsidP="0056445A">
      <w:pPr>
        <w:pStyle w:val="NormalWeb"/>
        <w:contextualSpacing/>
        <w:rPr>
          <w:rFonts w:asciiTheme="minorHAnsi" w:hAnsiTheme="minorHAnsi" w:cstheme="minorHAnsi"/>
          <w:sz w:val="18"/>
          <w:szCs w:val="18"/>
        </w:rPr>
      </w:pPr>
      <w:r w:rsidRPr="002F3C09">
        <w:rPr>
          <w:rStyle w:val="Strong"/>
          <w:rFonts w:asciiTheme="minorHAnsi" w:hAnsiTheme="minorHAnsi" w:cstheme="minorHAnsi"/>
          <w:sz w:val="18"/>
          <w:szCs w:val="18"/>
        </w:rPr>
        <w:t>Clause 7</w:t>
      </w:r>
      <w:r w:rsidRPr="002F3C09">
        <w:rPr>
          <w:rFonts w:asciiTheme="minorHAnsi" w:hAnsiTheme="minorHAnsi" w:cstheme="minorHAnsi"/>
          <w:sz w:val="18"/>
          <w:szCs w:val="18"/>
        </w:rPr>
        <w:br/>
        <w:t>Any returned items deemed to be scratched, blemished, or otherwise in an unsellable condition (not “as new”) shall be automatically rejected. Such items will be returned to the purchaser by post at the purchaser’s expense, and no size exchange will be granted.</w:t>
      </w:r>
    </w:p>
    <w:p w14:paraId="05E8FAF1" w14:textId="77777777" w:rsidR="0056445A" w:rsidRPr="002F3C09" w:rsidRDefault="0056445A" w:rsidP="0056445A">
      <w:pPr>
        <w:pStyle w:val="NormalWeb"/>
        <w:contextualSpacing/>
        <w:rPr>
          <w:rFonts w:asciiTheme="minorHAnsi" w:hAnsiTheme="minorHAnsi" w:cstheme="minorHAnsi"/>
          <w:sz w:val="18"/>
          <w:szCs w:val="18"/>
        </w:rPr>
      </w:pPr>
      <w:r w:rsidRPr="002F3C09">
        <w:rPr>
          <w:rStyle w:val="Strong"/>
          <w:rFonts w:asciiTheme="minorHAnsi" w:hAnsiTheme="minorHAnsi" w:cstheme="minorHAnsi"/>
          <w:sz w:val="18"/>
          <w:szCs w:val="18"/>
        </w:rPr>
        <w:t>Clause 8 – Limitation of Liability</w:t>
      </w:r>
      <w:r w:rsidRPr="002F3C09">
        <w:rPr>
          <w:rFonts w:asciiTheme="minorHAnsi" w:hAnsiTheme="minorHAnsi" w:cstheme="minorHAnsi"/>
          <w:sz w:val="18"/>
          <w:szCs w:val="18"/>
        </w:rPr>
        <w:br/>
        <w:t>To the maximum extent permitted by law, Demonmetals shall not be held liable for any direct, indirect, incidental, consequential, or special damages, including but not limited to loss of profits, loss of opportunity, loss of use, or any costs, damages, or expenses arising out of or in connection with the Item Size Exchange Service. Demonmetals accepts no responsibility for postal delays, loss, theft, or damage of items during transit to or from Demonmetals.</w:t>
      </w:r>
    </w:p>
    <w:p w14:paraId="55EFA473" w14:textId="285C09EE" w:rsidR="0056445A" w:rsidRPr="002F3C09" w:rsidRDefault="0056445A" w:rsidP="0056445A">
      <w:pPr>
        <w:pStyle w:val="NormalWeb"/>
        <w:contextualSpacing/>
        <w:rPr>
          <w:rFonts w:asciiTheme="minorHAnsi" w:hAnsiTheme="minorHAnsi" w:cstheme="minorHAnsi"/>
          <w:b/>
          <w:bCs/>
          <w:color w:val="EE0000"/>
          <w:sz w:val="18"/>
          <w:szCs w:val="18"/>
        </w:rPr>
      </w:pPr>
      <w:r w:rsidRPr="002F3C09">
        <w:rPr>
          <w:rStyle w:val="Strong"/>
          <w:rFonts w:asciiTheme="minorHAnsi" w:hAnsiTheme="minorHAnsi" w:cstheme="minorHAnsi"/>
          <w:sz w:val="18"/>
          <w:szCs w:val="18"/>
        </w:rPr>
        <w:t>Clause 9 – Exchange Surcharge (Belts)</w:t>
      </w:r>
      <w:r w:rsidRPr="002F3C09">
        <w:rPr>
          <w:rFonts w:asciiTheme="minorHAnsi" w:hAnsiTheme="minorHAnsi" w:cstheme="minorHAnsi"/>
          <w:sz w:val="18"/>
          <w:szCs w:val="18"/>
        </w:rPr>
        <w:br/>
      </w:r>
      <w:r w:rsidR="00A14730" w:rsidRPr="002F3C09">
        <w:rPr>
          <w:rFonts w:asciiTheme="minorHAnsi" w:hAnsiTheme="minorHAnsi" w:cstheme="minorHAnsi"/>
          <w:b/>
          <w:bCs/>
          <w:color w:val="EE0000"/>
          <w:sz w:val="18"/>
          <w:szCs w:val="18"/>
        </w:rPr>
        <w:t>A</w:t>
      </w:r>
      <w:r w:rsidRPr="002F3C09">
        <w:rPr>
          <w:rFonts w:asciiTheme="minorHAnsi" w:hAnsiTheme="minorHAnsi" w:cstheme="minorHAnsi"/>
          <w:b/>
          <w:bCs/>
          <w:color w:val="EE0000"/>
          <w:sz w:val="18"/>
          <w:szCs w:val="18"/>
        </w:rPr>
        <w:t>ll belt size exchanges, a</w:t>
      </w:r>
      <w:r w:rsidR="00A14730" w:rsidRPr="002F3C09">
        <w:rPr>
          <w:rFonts w:asciiTheme="minorHAnsi" w:hAnsiTheme="minorHAnsi" w:cstheme="minorHAnsi"/>
          <w:b/>
          <w:bCs/>
          <w:color w:val="EE0000"/>
          <w:sz w:val="18"/>
          <w:szCs w:val="18"/>
        </w:rPr>
        <w:t>n</w:t>
      </w:r>
      <w:r w:rsidRPr="002F3C09">
        <w:rPr>
          <w:rFonts w:asciiTheme="minorHAnsi" w:hAnsiTheme="minorHAnsi" w:cstheme="minorHAnsi"/>
          <w:b/>
          <w:bCs/>
          <w:color w:val="EE0000"/>
          <w:sz w:val="18"/>
          <w:szCs w:val="18"/>
        </w:rPr>
        <w:t xml:space="preserve"> exchange surcharge</w:t>
      </w:r>
      <w:r w:rsidR="00A14730" w:rsidRPr="002F3C09">
        <w:rPr>
          <w:rFonts w:asciiTheme="minorHAnsi" w:hAnsiTheme="minorHAnsi" w:cstheme="minorHAnsi"/>
          <w:b/>
          <w:bCs/>
          <w:color w:val="EE0000"/>
          <w:sz w:val="18"/>
          <w:szCs w:val="18"/>
        </w:rPr>
        <w:t xml:space="preserve"> for replacement leather</w:t>
      </w:r>
      <w:r w:rsidRPr="002F3C09">
        <w:rPr>
          <w:rFonts w:asciiTheme="minorHAnsi" w:hAnsiTheme="minorHAnsi" w:cstheme="minorHAnsi"/>
          <w:b/>
          <w:bCs/>
          <w:color w:val="EE0000"/>
          <w:sz w:val="18"/>
          <w:szCs w:val="18"/>
        </w:rPr>
        <w:t xml:space="preserve"> </w:t>
      </w:r>
      <w:r w:rsidR="00DC707B" w:rsidRPr="002F3C09">
        <w:rPr>
          <w:rFonts w:asciiTheme="minorHAnsi" w:hAnsiTheme="minorHAnsi" w:cstheme="minorHAnsi"/>
          <w:b/>
          <w:bCs/>
          <w:color w:val="EE0000"/>
          <w:sz w:val="18"/>
          <w:szCs w:val="18"/>
        </w:rPr>
        <w:t xml:space="preserve">now </w:t>
      </w:r>
      <w:r w:rsidRPr="002F3C09">
        <w:rPr>
          <w:rFonts w:asciiTheme="minorHAnsi" w:hAnsiTheme="minorHAnsi" w:cstheme="minorHAnsi"/>
          <w:b/>
          <w:bCs/>
          <w:color w:val="EE0000"/>
          <w:sz w:val="18"/>
          <w:szCs w:val="18"/>
        </w:rPr>
        <w:t>applies:</w:t>
      </w:r>
    </w:p>
    <w:p w14:paraId="6584B2C1" w14:textId="44445834" w:rsidR="0056445A" w:rsidRPr="002F3C09" w:rsidRDefault="0056445A" w:rsidP="0056445A">
      <w:pPr>
        <w:pStyle w:val="NormalWeb"/>
        <w:numPr>
          <w:ilvl w:val="0"/>
          <w:numId w:val="2"/>
        </w:numPr>
        <w:contextualSpacing/>
        <w:rPr>
          <w:rFonts w:asciiTheme="minorHAnsi" w:hAnsiTheme="minorHAnsi" w:cstheme="minorHAnsi"/>
          <w:b/>
          <w:bCs/>
          <w:color w:val="EE0000"/>
          <w:sz w:val="18"/>
          <w:szCs w:val="18"/>
        </w:rPr>
      </w:pPr>
      <w:r w:rsidRPr="002F3C09">
        <w:rPr>
          <w:rFonts w:asciiTheme="minorHAnsi" w:hAnsiTheme="minorHAnsi" w:cstheme="minorHAnsi"/>
          <w:b/>
          <w:bCs/>
          <w:color w:val="EE0000"/>
          <w:sz w:val="18"/>
          <w:szCs w:val="18"/>
        </w:rPr>
        <w:t>AUD $</w:t>
      </w:r>
      <w:r w:rsidR="002C06AB">
        <w:rPr>
          <w:rFonts w:asciiTheme="minorHAnsi" w:hAnsiTheme="minorHAnsi" w:cstheme="minorHAnsi"/>
          <w:b/>
          <w:bCs/>
          <w:color w:val="EE0000"/>
          <w:sz w:val="18"/>
          <w:szCs w:val="18"/>
        </w:rPr>
        <w:t>6</w:t>
      </w:r>
      <w:r w:rsidR="00BC27CF" w:rsidRPr="002F3C09">
        <w:rPr>
          <w:rFonts w:asciiTheme="minorHAnsi" w:hAnsiTheme="minorHAnsi" w:cstheme="minorHAnsi"/>
          <w:b/>
          <w:bCs/>
          <w:color w:val="EE0000"/>
          <w:sz w:val="18"/>
          <w:szCs w:val="18"/>
        </w:rPr>
        <w:t>0</w:t>
      </w:r>
      <w:r w:rsidRPr="002F3C09">
        <w:rPr>
          <w:rFonts w:asciiTheme="minorHAnsi" w:hAnsiTheme="minorHAnsi" w:cstheme="minorHAnsi"/>
          <w:b/>
          <w:bCs/>
          <w:color w:val="EE0000"/>
          <w:sz w:val="18"/>
          <w:szCs w:val="18"/>
        </w:rPr>
        <w:t xml:space="preserve"> for all standard size belt replacements (3.5 cm belts).</w:t>
      </w:r>
    </w:p>
    <w:p w14:paraId="6ADFE524" w14:textId="376271F6" w:rsidR="00A14730" w:rsidRPr="002F3C09" w:rsidRDefault="0056445A" w:rsidP="00481218">
      <w:pPr>
        <w:pStyle w:val="NormalWeb"/>
        <w:numPr>
          <w:ilvl w:val="0"/>
          <w:numId w:val="2"/>
        </w:numPr>
        <w:contextualSpacing/>
        <w:rPr>
          <w:rFonts w:asciiTheme="minorHAnsi" w:hAnsiTheme="minorHAnsi" w:cstheme="minorHAnsi"/>
          <w:b/>
          <w:bCs/>
          <w:sz w:val="18"/>
          <w:szCs w:val="18"/>
        </w:rPr>
      </w:pPr>
      <w:r w:rsidRPr="002F3C09">
        <w:rPr>
          <w:rFonts w:asciiTheme="minorHAnsi" w:hAnsiTheme="minorHAnsi" w:cstheme="minorHAnsi"/>
          <w:b/>
          <w:bCs/>
          <w:color w:val="EE0000"/>
          <w:sz w:val="18"/>
          <w:szCs w:val="18"/>
        </w:rPr>
        <w:t>AUD $</w:t>
      </w:r>
      <w:r w:rsidR="002C06AB">
        <w:rPr>
          <w:rFonts w:asciiTheme="minorHAnsi" w:hAnsiTheme="minorHAnsi" w:cstheme="minorHAnsi"/>
          <w:b/>
          <w:bCs/>
          <w:color w:val="EE0000"/>
          <w:sz w:val="18"/>
          <w:szCs w:val="18"/>
        </w:rPr>
        <w:t>7</w:t>
      </w:r>
      <w:r w:rsidR="00BC27CF" w:rsidRPr="002F3C09">
        <w:rPr>
          <w:rFonts w:asciiTheme="minorHAnsi" w:hAnsiTheme="minorHAnsi" w:cstheme="minorHAnsi"/>
          <w:b/>
          <w:bCs/>
          <w:color w:val="EE0000"/>
          <w:sz w:val="18"/>
          <w:szCs w:val="18"/>
        </w:rPr>
        <w:t>5</w:t>
      </w:r>
      <w:r w:rsidRPr="002F3C09">
        <w:rPr>
          <w:rFonts w:asciiTheme="minorHAnsi" w:hAnsiTheme="minorHAnsi" w:cstheme="minorHAnsi"/>
          <w:b/>
          <w:bCs/>
          <w:color w:val="EE0000"/>
          <w:sz w:val="18"/>
          <w:szCs w:val="18"/>
        </w:rPr>
        <w:t xml:space="preserve"> for all wider size belt replacements (5 cm belts).</w:t>
      </w:r>
    </w:p>
    <w:p w14:paraId="0E364A13" w14:textId="77777777" w:rsidR="00A14730" w:rsidRPr="002F3C09" w:rsidRDefault="00A14730" w:rsidP="00A14730">
      <w:pPr>
        <w:pStyle w:val="NormalWeb"/>
        <w:ind w:left="720"/>
        <w:contextualSpacing/>
        <w:rPr>
          <w:rFonts w:asciiTheme="minorHAnsi" w:hAnsiTheme="minorHAnsi" w:cstheme="minorHAnsi"/>
          <w:b/>
          <w:bCs/>
          <w:sz w:val="18"/>
          <w:szCs w:val="18"/>
        </w:rPr>
      </w:pPr>
    </w:p>
    <w:p w14:paraId="6DC4F251" w14:textId="347279A1" w:rsidR="00A14730" w:rsidRPr="002F3C09" w:rsidRDefault="001B0CBF" w:rsidP="00A14730">
      <w:pPr>
        <w:pStyle w:val="NormalWeb"/>
        <w:contextualSpacing/>
        <w:rPr>
          <w:rStyle w:val="Strong"/>
          <w:rFonts w:asciiTheme="minorHAnsi" w:hAnsiTheme="minorHAnsi" w:cstheme="minorHAnsi"/>
          <w:sz w:val="18"/>
          <w:szCs w:val="18"/>
        </w:rPr>
      </w:pPr>
      <w:r>
        <w:rPr>
          <w:rStyle w:val="Strong"/>
          <w:rFonts w:asciiTheme="minorHAnsi" w:hAnsiTheme="minorHAnsi" w:cstheme="minorHAnsi"/>
          <w:sz w:val="18"/>
          <w:szCs w:val="18"/>
        </w:rPr>
        <w:t>HAVE A QUEST</w:t>
      </w:r>
      <w:r w:rsidR="00A14730" w:rsidRPr="002F3C09">
        <w:rPr>
          <w:rStyle w:val="Strong"/>
          <w:rFonts w:asciiTheme="minorHAnsi" w:hAnsiTheme="minorHAnsi" w:cstheme="minorHAnsi"/>
          <w:sz w:val="18"/>
          <w:szCs w:val="18"/>
        </w:rPr>
        <w:t>ION</w:t>
      </w:r>
      <w:r>
        <w:rPr>
          <w:rStyle w:val="Strong"/>
          <w:rFonts w:asciiTheme="minorHAnsi" w:hAnsiTheme="minorHAnsi" w:cstheme="minorHAnsi"/>
          <w:sz w:val="18"/>
          <w:szCs w:val="18"/>
        </w:rPr>
        <w:t>,</w:t>
      </w:r>
      <w:r w:rsidR="00A14730" w:rsidRPr="002F3C09">
        <w:rPr>
          <w:rStyle w:val="Strong"/>
          <w:rFonts w:asciiTheme="minorHAnsi" w:hAnsiTheme="minorHAnsi" w:cstheme="minorHAnsi"/>
          <w:sz w:val="18"/>
          <w:szCs w:val="18"/>
        </w:rPr>
        <w:t xml:space="preserve"> </w:t>
      </w:r>
      <w:r>
        <w:rPr>
          <w:rStyle w:val="Strong"/>
          <w:rFonts w:asciiTheme="minorHAnsi" w:hAnsiTheme="minorHAnsi" w:cstheme="minorHAnsi"/>
          <w:sz w:val="18"/>
          <w:szCs w:val="18"/>
        </w:rPr>
        <w:t xml:space="preserve">CONTACT </w:t>
      </w:r>
      <w:r w:rsidR="00A14730" w:rsidRPr="002F3C09">
        <w:rPr>
          <w:rStyle w:val="Strong"/>
          <w:rFonts w:asciiTheme="minorHAnsi" w:hAnsiTheme="minorHAnsi" w:cstheme="minorHAnsi"/>
          <w:sz w:val="18"/>
          <w:szCs w:val="18"/>
        </w:rPr>
        <w:t xml:space="preserve">US TODAY, FOR HELP! </w:t>
      </w:r>
    </w:p>
    <w:p w14:paraId="5AF27594" w14:textId="2DDFB7B2" w:rsidR="002F3C09" w:rsidRPr="002F3C09" w:rsidRDefault="00A14730" w:rsidP="002F3C09">
      <w:pPr>
        <w:pStyle w:val="NormalWeb"/>
        <w:contextualSpacing/>
        <w:rPr>
          <w:rFonts w:asciiTheme="minorHAnsi" w:hAnsiTheme="minorHAnsi" w:cstheme="minorHAnsi"/>
          <w:sz w:val="18"/>
          <w:szCs w:val="18"/>
        </w:rPr>
      </w:pPr>
      <w:r w:rsidRPr="002F3C09">
        <w:rPr>
          <w:rFonts w:asciiTheme="minorHAnsi" w:hAnsiTheme="minorHAnsi" w:cstheme="minorHAnsi"/>
          <w:sz w:val="18"/>
          <w:szCs w:val="18"/>
        </w:rPr>
        <w:t xml:space="preserve">Email: </w:t>
      </w:r>
      <w:hyperlink r:id="rId8" w:history="1">
        <w:r w:rsidRPr="002F3C09">
          <w:rPr>
            <w:rStyle w:val="Hyperlink"/>
            <w:rFonts w:asciiTheme="minorHAnsi" w:hAnsiTheme="minorHAnsi" w:cstheme="minorHAnsi"/>
            <w:sz w:val="18"/>
            <w:szCs w:val="18"/>
          </w:rPr>
          <w:t>customer-support@demonmetals.com.au</w:t>
        </w:r>
      </w:hyperlink>
    </w:p>
    <w:p w14:paraId="3E65BA51" w14:textId="3485C154" w:rsidR="002F3C09" w:rsidRPr="00A62E5F" w:rsidRDefault="002F3C09" w:rsidP="002F3C09">
      <w:pPr>
        <w:pStyle w:val="NormalWeb"/>
        <w:contextualSpacing/>
        <w:jc w:val="center"/>
        <w:rPr>
          <w:rFonts w:asciiTheme="majorHAnsi" w:hAnsiTheme="majorHAnsi" w:cstheme="minorHAnsi"/>
          <w:sz w:val="22"/>
          <w:szCs w:val="22"/>
        </w:rPr>
      </w:pPr>
      <w:r>
        <w:t>--------------------------------------------------------------------------------------------------------------------------------------</w:t>
      </w:r>
      <w:r w:rsidR="00A14730" w:rsidRPr="00A62E5F">
        <w:rPr>
          <w:rFonts w:asciiTheme="majorHAnsi" w:hAnsiTheme="majorHAnsi"/>
          <w:b/>
          <w:bCs/>
          <w:sz w:val="22"/>
          <w:szCs w:val="22"/>
        </w:rPr>
        <w:t>FOR THIS SERVICE - SEND YOUR</w:t>
      </w:r>
      <w:r w:rsidR="00503BC3" w:rsidRPr="00A62E5F">
        <w:rPr>
          <w:rFonts w:asciiTheme="majorHAnsi" w:hAnsiTheme="majorHAnsi"/>
          <w:b/>
          <w:bCs/>
          <w:sz w:val="22"/>
          <w:szCs w:val="22"/>
        </w:rPr>
        <w:t>/</w:t>
      </w:r>
      <w:r w:rsidR="00A14730" w:rsidRPr="00A62E5F">
        <w:rPr>
          <w:rFonts w:asciiTheme="majorHAnsi" w:hAnsiTheme="majorHAnsi"/>
          <w:b/>
          <w:bCs/>
          <w:sz w:val="22"/>
          <w:szCs w:val="22"/>
        </w:rPr>
        <w:t xml:space="preserve"> ITEM</w:t>
      </w:r>
    </w:p>
    <w:p w14:paraId="1A93EFBF" w14:textId="5A67CA40" w:rsidR="002F3C09" w:rsidRPr="00A62E5F" w:rsidRDefault="002F3C09" w:rsidP="002F3C09">
      <w:pPr>
        <w:pStyle w:val="NormalWeb"/>
        <w:contextualSpacing/>
        <w:jc w:val="center"/>
        <w:rPr>
          <w:rFonts w:asciiTheme="majorHAnsi" w:hAnsiTheme="majorHAnsi"/>
          <w:b/>
          <w:sz w:val="22"/>
          <w:szCs w:val="22"/>
        </w:rPr>
      </w:pPr>
      <w:r w:rsidRPr="00A62E5F">
        <w:rPr>
          <w:rFonts w:asciiTheme="majorHAnsi" w:hAnsiTheme="majorHAnsi"/>
          <w:b/>
          <w:sz w:val="22"/>
          <w:szCs w:val="22"/>
        </w:rPr>
        <w:t xml:space="preserve">WITH THIS (completed) </w:t>
      </w:r>
      <w:r w:rsidR="00F75C71" w:rsidRPr="00A62E5F">
        <w:rPr>
          <w:rFonts w:asciiTheme="majorHAnsi" w:hAnsiTheme="majorHAnsi"/>
          <w:b/>
          <w:sz w:val="22"/>
          <w:szCs w:val="22"/>
        </w:rPr>
        <w:t>–</w:t>
      </w:r>
      <w:r w:rsidRPr="00A62E5F">
        <w:rPr>
          <w:rFonts w:asciiTheme="majorHAnsi" w:hAnsiTheme="majorHAnsi"/>
          <w:b/>
          <w:sz w:val="22"/>
          <w:szCs w:val="22"/>
        </w:rPr>
        <w:t xml:space="preserve"> </w:t>
      </w:r>
      <w:r w:rsidR="007D1B17" w:rsidRPr="00A62E5F">
        <w:rPr>
          <w:rFonts w:asciiTheme="majorHAnsi" w:hAnsiTheme="majorHAnsi"/>
          <w:b/>
          <w:sz w:val="22"/>
          <w:szCs w:val="22"/>
        </w:rPr>
        <w:t>ITEM</w:t>
      </w:r>
      <w:r w:rsidR="00F75C71" w:rsidRPr="00A62E5F">
        <w:rPr>
          <w:rFonts w:asciiTheme="majorHAnsi" w:hAnsiTheme="majorHAnsi"/>
          <w:b/>
          <w:sz w:val="22"/>
          <w:szCs w:val="22"/>
        </w:rPr>
        <w:t xml:space="preserve"> EXCHANGE</w:t>
      </w:r>
      <w:r w:rsidR="007D1B17" w:rsidRPr="00A62E5F">
        <w:rPr>
          <w:rFonts w:asciiTheme="majorHAnsi" w:hAnsiTheme="majorHAnsi"/>
          <w:b/>
          <w:sz w:val="22"/>
          <w:szCs w:val="22"/>
        </w:rPr>
        <w:t xml:space="preserve"> - CUSTOMER INFORMATION</w:t>
      </w:r>
      <w:r w:rsidR="00F75C71" w:rsidRPr="00A62E5F">
        <w:rPr>
          <w:rFonts w:asciiTheme="majorHAnsi" w:hAnsiTheme="majorHAnsi"/>
          <w:b/>
          <w:sz w:val="22"/>
          <w:szCs w:val="22"/>
        </w:rPr>
        <w:t xml:space="preserve"> FORM</w:t>
      </w:r>
    </w:p>
    <w:p w14:paraId="74ACE270" w14:textId="01A5169D" w:rsidR="00CE391F" w:rsidRPr="00A62E5F" w:rsidRDefault="00CE391F" w:rsidP="00CE391F">
      <w:pPr>
        <w:pStyle w:val="NormalWeb"/>
        <w:contextualSpacing/>
        <w:jc w:val="center"/>
        <w:rPr>
          <w:rFonts w:asciiTheme="minorHAnsi" w:hAnsiTheme="minorHAnsi" w:cstheme="minorHAnsi"/>
          <w:b/>
          <w:bCs/>
          <w:color w:val="EE0000"/>
          <w:sz w:val="18"/>
          <w:szCs w:val="18"/>
          <w:u w:val="single"/>
        </w:rPr>
      </w:pPr>
      <w:r w:rsidRPr="00A62E5F">
        <w:rPr>
          <w:rFonts w:asciiTheme="minorHAnsi" w:hAnsiTheme="minorHAnsi" w:cstheme="minorHAnsi"/>
          <w:b/>
          <w:bCs/>
          <w:color w:val="EE0000"/>
          <w:sz w:val="18"/>
          <w:szCs w:val="18"/>
          <w:u w:val="single"/>
        </w:rPr>
        <w:t>Items returned for exchange must include one (1) additional pre-paid postage satchel to facilitate the return of the replacement item.</w:t>
      </w:r>
    </w:p>
    <w:p w14:paraId="00219757" w14:textId="77777777" w:rsidR="00A62E5F" w:rsidRDefault="00A62E5F" w:rsidP="00A62E5F">
      <w:pPr>
        <w:pStyle w:val="NormalWeb"/>
        <w:contextualSpacing/>
        <w:jc w:val="center"/>
        <w:rPr>
          <w:rFonts w:asciiTheme="majorHAnsi" w:hAnsiTheme="majorHAnsi"/>
          <w:b/>
          <w:bCs/>
          <w:sz w:val="18"/>
        </w:rPr>
      </w:pPr>
    </w:p>
    <w:p w14:paraId="38ED4667" w14:textId="40581A28" w:rsidR="00A62E5F" w:rsidRPr="002F3C09" w:rsidRDefault="00A62E5F" w:rsidP="00A62E5F">
      <w:pPr>
        <w:pStyle w:val="NormalWeb"/>
        <w:contextualSpacing/>
        <w:jc w:val="center"/>
        <w:rPr>
          <w:rFonts w:asciiTheme="majorHAnsi" w:hAnsiTheme="majorHAnsi" w:cstheme="minorHAnsi"/>
          <w:sz w:val="20"/>
          <w:szCs w:val="16"/>
        </w:rPr>
      </w:pPr>
      <w:r w:rsidRPr="0051070D">
        <w:rPr>
          <w:rFonts w:asciiTheme="majorHAnsi" w:hAnsiTheme="majorHAnsi"/>
          <w:b/>
          <w:bCs/>
          <w:sz w:val="18"/>
        </w:rPr>
        <w:t>To</w:t>
      </w:r>
      <w:r>
        <w:rPr>
          <w:rFonts w:asciiTheme="majorHAnsi" w:hAnsiTheme="majorHAnsi"/>
          <w:b/>
          <w:bCs/>
          <w:sz w:val="18"/>
        </w:rPr>
        <w:t>:</w:t>
      </w:r>
      <w:r>
        <w:rPr>
          <w:rFonts w:asciiTheme="majorHAnsi" w:hAnsiTheme="majorHAnsi"/>
          <w:sz w:val="18"/>
        </w:rPr>
        <w:t xml:space="preserve">  </w:t>
      </w:r>
      <w:r w:rsidRPr="002F3C09">
        <w:rPr>
          <w:rFonts w:asciiTheme="majorHAnsi" w:hAnsiTheme="majorHAnsi" w:cstheme="minorHAnsi"/>
          <w:sz w:val="20"/>
          <w:szCs w:val="16"/>
        </w:rPr>
        <w:t>DEMONMETALS - (EXCHANGES)</w:t>
      </w:r>
    </w:p>
    <w:p w14:paraId="01B2C07A" w14:textId="77777777" w:rsidR="00A62E5F" w:rsidRDefault="00A62E5F" w:rsidP="00A62E5F">
      <w:pPr>
        <w:pStyle w:val="NormalWeb"/>
        <w:contextualSpacing/>
        <w:jc w:val="center"/>
        <w:rPr>
          <w:rFonts w:asciiTheme="majorHAnsi" w:hAnsiTheme="majorHAnsi" w:cstheme="minorHAnsi"/>
          <w:sz w:val="20"/>
          <w:szCs w:val="16"/>
        </w:rPr>
      </w:pPr>
      <w:r w:rsidRPr="002F3C09">
        <w:rPr>
          <w:rFonts w:asciiTheme="majorHAnsi" w:hAnsiTheme="majorHAnsi" w:cstheme="minorHAnsi"/>
          <w:sz w:val="20"/>
          <w:szCs w:val="16"/>
        </w:rPr>
        <w:t>2</w:t>
      </w:r>
      <w:r>
        <w:rPr>
          <w:rFonts w:asciiTheme="majorHAnsi" w:hAnsiTheme="majorHAnsi" w:cstheme="minorHAnsi"/>
          <w:sz w:val="20"/>
          <w:szCs w:val="16"/>
        </w:rPr>
        <w:t>/</w:t>
      </w:r>
      <w:r w:rsidRPr="002F3C09">
        <w:rPr>
          <w:rFonts w:asciiTheme="majorHAnsi" w:hAnsiTheme="majorHAnsi" w:cstheme="minorHAnsi"/>
          <w:sz w:val="20"/>
          <w:szCs w:val="16"/>
        </w:rPr>
        <w:t>34 ALEJA COURT,</w:t>
      </w:r>
      <w:r>
        <w:rPr>
          <w:rFonts w:asciiTheme="majorHAnsi" w:hAnsiTheme="majorHAnsi" w:cstheme="minorHAnsi"/>
          <w:sz w:val="20"/>
          <w:szCs w:val="16"/>
        </w:rPr>
        <w:t xml:space="preserve"> </w:t>
      </w:r>
      <w:r w:rsidRPr="002F3C09">
        <w:rPr>
          <w:rFonts w:asciiTheme="majorHAnsi" w:hAnsiTheme="majorHAnsi" w:cstheme="minorHAnsi"/>
          <w:sz w:val="20"/>
          <w:szCs w:val="16"/>
        </w:rPr>
        <w:t>NOBLE PARK</w:t>
      </w:r>
      <w:r>
        <w:rPr>
          <w:rFonts w:asciiTheme="majorHAnsi" w:hAnsiTheme="majorHAnsi" w:cstheme="minorHAnsi"/>
          <w:sz w:val="20"/>
          <w:szCs w:val="16"/>
        </w:rPr>
        <w:t>,</w:t>
      </w:r>
    </w:p>
    <w:p w14:paraId="418EC0BE" w14:textId="77777777" w:rsidR="00A62E5F" w:rsidRDefault="00A62E5F" w:rsidP="00A62E5F">
      <w:pPr>
        <w:pStyle w:val="NormalWeb"/>
        <w:contextualSpacing/>
        <w:jc w:val="center"/>
        <w:rPr>
          <w:rFonts w:asciiTheme="majorHAnsi" w:hAnsiTheme="majorHAnsi" w:cstheme="minorHAnsi"/>
          <w:sz w:val="20"/>
          <w:szCs w:val="16"/>
        </w:rPr>
      </w:pPr>
      <w:r w:rsidRPr="002F3C09">
        <w:rPr>
          <w:rFonts w:asciiTheme="majorHAnsi" w:hAnsiTheme="majorHAnsi" w:cstheme="minorHAnsi"/>
          <w:sz w:val="20"/>
          <w:szCs w:val="16"/>
        </w:rPr>
        <w:t>VICTORIA   P/C 3174</w:t>
      </w:r>
      <w:r>
        <w:rPr>
          <w:rFonts w:asciiTheme="majorHAnsi" w:hAnsiTheme="majorHAnsi" w:cstheme="minorHAnsi"/>
          <w:sz w:val="20"/>
          <w:szCs w:val="16"/>
        </w:rPr>
        <w:t xml:space="preserve"> </w:t>
      </w:r>
    </w:p>
    <w:p w14:paraId="4B879C12" w14:textId="1C850A40" w:rsidR="00A62E5F" w:rsidRPr="002F3C09" w:rsidRDefault="00A62E5F" w:rsidP="00A62E5F">
      <w:pPr>
        <w:pStyle w:val="NormalWeb"/>
        <w:contextualSpacing/>
        <w:jc w:val="center"/>
        <w:rPr>
          <w:rFonts w:asciiTheme="minorHAnsi" w:hAnsiTheme="minorHAnsi" w:cstheme="minorHAnsi"/>
          <w:b/>
          <w:bCs/>
          <w:color w:val="000000" w:themeColor="text1"/>
          <w:sz w:val="18"/>
          <w:szCs w:val="18"/>
          <w:u w:val="single"/>
        </w:rPr>
      </w:pPr>
      <w:r w:rsidRPr="002F3C09">
        <w:rPr>
          <w:rFonts w:asciiTheme="majorHAnsi" w:hAnsiTheme="majorHAnsi" w:cstheme="minorHAnsi"/>
          <w:sz w:val="20"/>
          <w:szCs w:val="16"/>
        </w:rPr>
        <w:t>AUSTRALIA</w:t>
      </w:r>
    </w:p>
    <w:p w14:paraId="6B62D165" w14:textId="77777777" w:rsidR="00CE391F" w:rsidRPr="00F75C71" w:rsidRDefault="00CE391F" w:rsidP="002F3C09">
      <w:pPr>
        <w:pStyle w:val="NormalWeb"/>
        <w:contextualSpacing/>
        <w:jc w:val="center"/>
        <w:rPr>
          <w:rFonts w:asciiTheme="majorHAnsi" w:hAnsiTheme="majorHAnsi"/>
          <w:b/>
          <w:sz w:val="6"/>
          <w:szCs w:val="6"/>
        </w:rPr>
      </w:pPr>
    </w:p>
    <w:p w14:paraId="63BE11A8" w14:textId="77777777" w:rsidR="002F3C09" w:rsidRDefault="002F3C09" w:rsidP="002F3C09">
      <w:pPr>
        <w:pStyle w:val="NormalWeb"/>
        <w:contextualSpacing/>
        <w:jc w:val="center"/>
        <w:rPr>
          <w:rFonts w:asciiTheme="majorHAnsi" w:hAnsiTheme="majorHAnsi"/>
          <w:b/>
          <w:sz w:val="22"/>
          <w:szCs w:val="22"/>
        </w:rPr>
      </w:pPr>
    </w:p>
    <w:p w14:paraId="5F12A926" w14:textId="0EE2DA26" w:rsidR="002F3C09" w:rsidRPr="002F3C09" w:rsidRDefault="00667BB9" w:rsidP="00F75C71">
      <w:pPr>
        <w:pStyle w:val="NormalWeb"/>
        <w:contextualSpacing/>
        <w:rPr>
          <w:rFonts w:asciiTheme="majorHAnsi" w:hAnsiTheme="majorHAnsi" w:cstheme="minorHAnsi"/>
          <w:sz w:val="22"/>
          <w:szCs w:val="18"/>
        </w:rPr>
      </w:pPr>
      <w:r w:rsidRPr="0056445A">
        <w:rPr>
          <w:rFonts w:asciiTheme="majorHAnsi" w:hAnsiTheme="majorHAnsi"/>
          <w:sz w:val="20"/>
          <w:szCs w:val="20"/>
        </w:rPr>
        <w:t>DATE</w:t>
      </w:r>
      <w:r w:rsidR="0051070D">
        <w:rPr>
          <w:rFonts w:asciiTheme="majorHAnsi" w:hAnsiTheme="majorHAnsi"/>
          <w:sz w:val="20"/>
          <w:szCs w:val="20"/>
        </w:rPr>
        <w:t xml:space="preserve"> </w:t>
      </w:r>
      <w:r w:rsidRPr="00667BB9">
        <w:rPr>
          <w:rFonts w:asciiTheme="majorHAnsi" w:hAnsiTheme="majorHAnsi"/>
          <w:sz w:val="18"/>
          <w:szCs w:val="18"/>
        </w:rPr>
        <w:t>________</w:t>
      </w:r>
      <w:r>
        <w:rPr>
          <w:rFonts w:asciiTheme="majorHAnsi" w:hAnsiTheme="majorHAnsi"/>
          <w:sz w:val="18"/>
          <w:szCs w:val="18"/>
        </w:rPr>
        <w:t>__</w:t>
      </w:r>
      <w:r w:rsidR="002F3C09">
        <w:rPr>
          <w:rFonts w:asciiTheme="majorHAnsi" w:hAnsiTheme="majorHAnsi"/>
          <w:sz w:val="18"/>
          <w:szCs w:val="18"/>
        </w:rPr>
        <w:t>______</w:t>
      </w:r>
      <w:r>
        <w:rPr>
          <w:rFonts w:asciiTheme="majorHAnsi" w:hAnsiTheme="majorHAnsi"/>
          <w:sz w:val="18"/>
          <w:szCs w:val="18"/>
        </w:rPr>
        <w:t>___</w:t>
      </w:r>
      <w:r w:rsidR="001E6FFD">
        <w:rPr>
          <w:rFonts w:asciiTheme="majorHAnsi" w:hAnsiTheme="majorHAnsi"/>
          <w:sz w:val="18"/>
          <w:szCs w:val="18"/>
        </w:rPr>
        <w:t>__</w:t>
      </w:r>
      <w:r w:rsidR="00DE55FC">
        <w:rPr>
          <w:rFonts w:asciiTheme="majorHAnsi" w:hAnsiTheme="majorHAnsi"/>
          <w:sz w:val="18"/>
          <w:szCs w:val="18"/>
        </w:rPr>
        <w:t>__</w:t>
      </w:r>
      <w:r w:rsidR="001E6FFD">
        <w:rPr>
          <w:rFonts w:asciiTheme="majorHAnsi" w:hAnsiTheme="majorHAnsi"/>
          <w:sz w:val="18"/>
          <w:szCs w:val="18"/>
        </w:rPr>
        <w:t>_</w:t>
      </w:r>
      <w:r>
        <w:rPr>
          <w:rFonts w:asciiTheme="majorHAnsi" w:hAnsiTheme="majorHAnsi"/>
          <w:sz w:val="18"/>
          <w:szCs w:val="18"/>
        </w:rPr>
        <w:t>_____</w:t>
      </w:r>
      <w:r w:rsidR="0051070D">
        <w:rPr>
          <w:rFonts w:asciiTheme="majorHAnsi" w:hAnsiTheme="majorHAnsi"/>
          <w:sz w:val="18"/>
          <w:szCs w:val="18"/>
        </w:rPr>
        <w:t>_</w:t>
      </w:r>
      <w:r w:rsidR="002F3C09">
        <w:rPr>
          <w:rFonts w:asciiTheme="majorHAnsi" w:hAnsiTheme="majorHAnsi"/>
          <w:sz w:val="18"/>
          <w:szCs w:val="18"/>
        </w:rPr>
        <w:t xml:space="preserve">            </w:t>
      </w:r>
      <w:r w:rsidR="00F75C71">
        <w:rPr>
          <w:rFonts w:asciiTheme="majorHAnsi" w:hAnsiTheme="majorHAnsi"/>
          <w:sz w:val="18"/>
          <w:szCs w:val="18"/>
        </w:rPr>
        <w:t xml:space="preserve">       </w:t>
      </w:r>
      <w:r w:rsidR="002F3C09">
        <w:rPr>
          <w:rFonts w:asciiTheme="majorHAnsi" w:hAnsiTheme="majorHAnsi"/>
          <w:sz w:val="18"/>
          <w:szCs w:val="18"/>
        </w:rPr>
        <w:t xml:space="preserve">                                                          </w:t>
      </w:r>
      <w:r w:rsidR="006F127C" w:rsidRPr="0056445A">
        <w:rPr>
          <w:rFonts w:asciiTheme="majorHAnsi" w:hAnsiTheme="majorHAnsi"/>
          <w:sz w:val="20"/>
          <w:szCs w:val="20"/>
        </w:rPr>
        <w:t>ORDER REFERENCE NUMBER #</w:t>
      </w:r>
      <w:r w:rsidR="006F127C" w:rsidRPr="0056445A">
        <w:rPr>
          <w:rFonts w:asciiTheme="majorHAnsi" w:hAnsiTheme="majorHAnsi"/>
          <w:b/>
          <w:sz w:val="20"/>
          <w:szCs w:val="20"/>
          <w:u w:val="single"/>
        </w:rPr>
        <w:t xml:space="preserve"> </w:t>
      </w:r>
      <w:r w:rsidR="006F127C" w:rsidRPr="0056445A">
        <w:rPr>
          <w:rFonts w:asciiTheme="majorHAnsi" w:hAnsiTheme="majorHAnsi"/>
          <w:sz w:val="20"/>
          <w:szCs w:val="20"/>
          <w:u w:val="single"/>
        </w:rPr>
        <w:t>_____</w:t>
      </w:r>
      <w:r w:rsidR="002F3C09">
        <w:rPr>
          <w:rFonts w:asciiTheme="majorHAnsi" w:hAnsiTheme="majorHAnsi"/>
          <w:sz w:val="20"/>
          <w:szCs w:val="20"/>
          <w:u w:val="single"/>
        </w:rPr>
        <w:t>_______</w:t>
      </w:r>
      <w:r w:rsidR="006F127C" w:rsidRPr="0056445A">
        <w:rPr>
          <w:rFonts w:asciiTheme="majorHAnsi" w:hAnsiTheme="majorHAnsi"/>
          <w:sz w:val="20"/>
          <w:szCs w:val="20"/>
          <w:u w:val="single"/>
        </w:rPr>
        <w:t>___________________</w:t>
      </w:r>
    </w:p>
    <w:p w14:paraId="037BEB51" w14:textId="4DCA4F77" w:rsidR="00667BB9" w:rsidRPr="0056445A" w:rsidRDefault="006F127C" w:rsidP="00A14730">
      <w:pPr>
        <w:contextualSpacing/>
        <w:rPr>
          <w:rFonts w:asciiTheme="majorHAnsi" w:hAnsiTheme="majorHAnsi"/>
          <w:sz w:val="20"/>
          <w:szCs w:val="20"/>
        </w:rPr>
      </w:pPr>
      <w:r w:rsidRPr="0056445A">
        <w:rPr>
          <w:rFonts w:asciiTheme="majorHAnsi" w:hAnsiTheme="majorHAnsi"/>
          <w:sz w:val="20"/>
          <w:szCs w:val="20"/>
        </w:rPr>
        <w:t>CUSTOMER NAME</w:t>
      </w:r>
      <w:r w:rsidR="00F75C71">
        <w:rPr>
          <w:rFonts w:asciiTheme="majorHAnsi" w:hAnsiTheme="majorHAnsi"/>
          <w:sz w:val="20"/>
          <w:szCs w:val="20"/>
        </w:rPr>
        <w:t xml:space="preserve"> </w:t>
      </w:r>
      <w:r w:rsidRPr="0056445A">
        <w:rPr>
          <w:rFonts w:asciiTheme="majorHAnsi" w:hAnsiTheme="majorHAnsi"/>
          <w:sz w:val="20"/>
          <w:szCs w:val="20"/>
        </w:rPr>
        <w:t xml:space="preserve"> ____________________</w:t>
      </w:r>
      <w:r w:rsidR="00F75C71">
        <w:rPr>
          <w:rFonts w:asciiTheme="majorHAnsi" w:hAnsiTheme="majorHAnsi"/>
          <w:sz w:val="20"/>
          <w:szCs w:val="20"/>
        </w:rPr>
        <w:t>___</w:t>
      </w:r>
      <w:r w:rsidR="00A62E5F">
        <w:rPr>
          <w:rFonts w:asciiTheme="majorHAnsi" w:hAnsiTheme="majorHAnsi"/>
          <w:sz w:val="20"/>
          <w:szCs w:val="20"/>
        </w:rPr>
        <w:t>____</w:t>
      </w:r>
      <w:r w:rsidR="00F75C71">
        <w:rPr>
          <w:rFonts w:asciiTheme="majorHAnsi" w:hAnsiTheme="majorHAnsi"/>
          <w:sz w:val="20"/>
          <w:szCs w:val="20"/>
        </w:rPr>
        <w:t>__</w:t>
      </w:r>
      <w:r w:rsidRPr="0056445A">
        <w:rPr>
          <w:rFonts w:asciiTheme="majorHAnsi" w:hAnsiTheme="majorHAnsi"/>
          <w:sz w:val="20"/>
          <w:szCs w:val="20"/>
        </w:rPr>
        <w:t>__________________________________________</w:t>
      </w:r>
    </w:p>
    <w:p w14:paraId="682293F7" w14:textId="77777777" w:rsidR="002F3C09" w:rsidRDefault="002F3C09" w:rsidP="002F3C09">
      <w:pPr>
        <w:ind w:left="284"/>
        <w:contextualSpacing/>
        <w:rPr>
          <w:rFonts w:asciiTheme="majorHAnsi" w:hAnsiTheme="majorHAnsi"/>
          <w:sz w:val="20"/>
          <w:szCs w:val="20"/>
        </w:rPr>
      </w:pPr>
    </w:p>
    <w:p w14:paraId="0F28A90F" w14:textId="6642C839" w:rsidR="0056445A" w:rsidRPr="002F3C09" w:rsidRDefault="00F75C71" w:rsidP="002F3C09">
      <w:pPr>
        <w:contextualSpacing/>
        <w:jc w:val="both"/>
        <w:rPr>
          <w:rFonts w:asciiTheme="majorHAnsi" w:hAnsiTheme="majorHAnsi"/>
          <w:sz w:val="20"/>
          <w:szCs w:val="20"/>
        </w:rPr>
      </w:pPr>
      <w:r>
        <w:rPr>
          <w:rFonts w:asciiTheme="majorHAnsi" w:hAnsiTheme="majorHAnsi"/>
          <w:sz w:val="20"/>
          <w:szCs w:val="20"/>
        </w:rPr>
        <w:t xml:space="preserve">ORDERS POSTAL </w:t>
      </w:r>
      <w:r w:rsidR="0056445A" w:rsidRPr="0056445A">
        <w:rPr>
          <w:rFonts w:asciiTheme="majorHAnsi" w:hAnsiTheme="majorHAnsi"/>
          <w:sz w:val="20"/>
          <w:szCs w:val="20"/>
        </w:rPr>
        <w:t>A</w:t>
      </w:r>
      <w:r w:rsidR="006F127C" w:rsidRPr="0056445A">
        <w:rPr>
          <w:rFonts w:asciiTheme="majorHAnsi" w:hAnsiTheme="majorHAnsi"/>
          <w:sz w:val="20"/>
          <w:szCs w:val="20"/>
        </w:rPr>
        <w:t>DDRESS</w:t>
      </w:r>
      <w:r>
        <w:rPr>
          <w:rFonts w:asciiTheme="majorHAnsi" w:hAnsiTheme="majorHAnsi"/>
          <w:sz w:val="20"/>
          <w:szCs w:val="20"/>
        </w:rPr>
        <w:t xml:space="preserve">  </w:t>
      </w:r>
      <w:r w:rsidR="0034460E" w:rsidRPr="0056445A">
        <w:rPr>
          <w:rFonts w:asciiTheme="majorHAnsi" w:hAnsiTheme="majorHAnsi"/>
          <w:sz w:val="20"/>
          <w:szCs w:val="20"/>
        </w:rPr>
        <w:t>________________________________</w:t>
      </w:r>
      <w:r w:rsidR="002F3C09">
        <w:rPr>
          <w:rFonts w:asciiTheme="majorHAnsi" w:hAnsiTheme="majorHAnsi"/>
          <w:sz w:val="20"/>
          <w:szCs w:val="20"/>
        </w:rPr>
        <w:t>________</w:t>
      </w:r>
      <w:r w:rsidR="0034460E" w:rsidRPr="0056445A">
        <w:rPr>
          <w:rFonts w:asciiTheme="majorHAnsi" w:hAnsiTheme="majorHAnsi"/>
          <w:sz w:val="20"/>
          <w:szCs w:val="20"/>
        </w:rPr>
        <w:t>_______________________</w:t>
      </w:r>
      <w:r>
        <w:rPr>
          <w:rFonts w:asciiTheme="majorHAnsi" w:hAnsiTheme="majorHAnsi"/>
          <w:sz w:val="20"/>
          <w:szCs w:val="20"/>
        </w:rPr>
        <w:t>__________________</w:t>
      </w:r>
      <w:r w:rsidR="0051070D">
        <w:rPr>
          <w:rFonts w:asciiTheme="majorHAnsi" w:hAnsiTheme="majorHAnsi"/>
          <w:sz w:val="20"/>
          <w:szCs w:val="20"/>
        </w:rPr>
        <w:t>________________</w:t>
      </w:r>
      <w:r w:rsidR="0034460E" w:rsidRPr="0056445A">
        <w:rPr>
          <w:rFonts w:asciiTheme="majorHAnsi" w:hAnsiTheme="majorHAnsi"/>
          <w:sz w:val="20"/>
          <w:szCs w:val="20"/>
        </w:rPr>
        <w:t>________________</w:t>
      </w:r>
    </w:p>
    <w:tbl>
      <w:tblPr>
        <w:tblpPr w:leftFromText="180" w:rightFromText="180" w:vertAnchor="text" w:horzAnchor="page" w:tblpX="571" w:tblpY="250"/>
        <w:tblW w:w="52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3"/>
        <w:gridCol w:w="5812"/>
        <w:gridCol w:w="1704"/>
        <w:gridCol w:w="2975"/>
      </w:tblGrid>
      <w:tr w:rsidR="0056445A" w:rsidRPr="004B64E0" w14:paraId="037BEB58" w14:textId="77777777" w:rsidTr="001B0CBF">
        <w:trPr>
          <w:trHeight w:val="411"/>
        </w:trPr>
        <w:tc>
          <w:tcPr>
            <w:tcW w:w="314" w:type="pct"/>
            <w:vAlign w:val="center"/>
          </w:tcPr>
          <w:p w14:paraId="037BEB53" w14:textId="77777777" w:rsidR="002906F7" w:rsidRPr="007D1B17" w:rsidRDefault="002906F7" w:rsidP="001B0CBF">
            <w:pPr>
              <w:contextualSpacing/>
              <w:rPr>
                <w:rFonts w:asciiTheme="majorHAnsi" w:hAnsiTheme="majorHAnsi"/>
                <w:bCs/>
                <w:sz w:val="16"/>
                <w:szCs w:val="20"/>
              </w:rPr>
            </w:pPr>
            <w:r w:rsidRPr="007D1B17">
              <w:rPr>
                <w:rFonts w:asciiTheme="majorHAnsi" w:hAnsiTheme="majorHAnsi"/>
                <w:bCs/>
                <w:sz w:val="16"/>
                <w:szCs w:val="20"/>
              </w:rPr>
              <w:t>QTY</w:t>
            </w:r>
          </w:p>
        </w:tc>
        <w:tc>
          <w:tcPr>
            <w:tcW w:w="2596" w:type="pct"/>
            <w:vAlign w:val="center"/>
          </w:tcPr>
          <w:p w14:paraId="037BEB54" w14:textId="77777777" w:rsidR="002906F7" w:rsidRPr="007D1B17" w:rsidRDefault="00E13578" w:rsidP="00A14730">
            <w:pPr>
              <w:contextualSpacing/>
              <w:jc w:val="center"/>
              <w:rPr>
                <w:rFonts w:asciiTheme="majorHAnsi" w:hAnsiTheme="majorHAnsi"/>
                <w:bCs/>
                <w:sz w:val="16"/>
                <w:szCs w:val="20"/>
              </w:rPr>
            </w:pPr>
            <w:r w:rsidRPr="007D1B17">
              <w:rPr>
                <w:rFonts w:asciiTheme="majorHAnsi" w:hAnsiTheme="majorHAnsi"/>
                <w:bCs/>
                <w:sz w:val="16"/>
                <w:szCs w:val="20"/>
              </w:rPr>
              <w:t xml:space="preserve">YOUR </w:t>
            </w:r>
            <w:r w:rsidR="002906F7" w:rsidRPr="007D1B17">
              <w:rPr>
                <w:rFonts w:asciiTheme="majorHAnsi" w:hAnsiTheme="majorHAnsi"/>
                <w:bCs/>
                <w:sz w:val="16"/>
                <w:szCs w:val="20"/>
              </w:rPr>
              <w:t>ITEM’S NAME/DESCRIPTION</w:t>
            </w:r>
          </w:p>
        </w:tc>
        <w:tc>
          <w:tcPr>
            <w:tcW w:w="761" w:type="pct"/>
            <w:vAlign w:val="center"/>
          </w:tcPr>
          <w:p w14:paraId="037BEB55" w14:textId="77777777" w:rsidR="002906F7" w:rsidRPr="007D1B17" w:rsidRDefault="00E13578" w:rsidP="00A14730">
            <w:pPr>
              <w:contextualSpacing/>
              <w:jc w:val="center"/>
              <w:rPr>
                <w:rFonts w:asciiTheme="majorHAnsi" w:hAnsiTheme="majorHAnsi"/>
                <w:bCs/>
                <w:sz w:val="16"/>
                <w:szCs w:val="20"/>
              </w:rPr>
            </w:pPr>
            <w:r w:rsidRPr="007D1B17">
              <w:rPr>
                <w:rFonts w:asciiTheme="majorHAnsi" w:hAnsiTheme="majorHAnsi"/>
                <w:bCs/>
                <w:sz w:val="16"/>
                <w:szCs w:val="20"/>
              </w:rPr>
              <w:t>YOUR PURCHASED SIZE</w:t>
            </w:r>
          </w:p>
        </w:tc>
        <w:tc>
          <w:tcPr>
            <w:tcW w:w="1329" w:type="pct"/>
          </w:tcPr>
          <w:p w14:paraId="037BEB56" w14:textId="77777777" w:rsidR="00E13578" w:rsidRPr="007D1B17" w:rsidRDefault="002906F7" w:rsidP="00A14730">
            <w:pPr>
              <w:contextualSpacing/>
              <w:jc w:val="center"/>
              <w:rPr>
                <w:rFonts w:asciiTheme="majorHAnsi" w:hAnsiTheme="majorHAnsi"/>
                <w:bCs/>
                <w:sz w:val="16"/>
                <w:szCs w:val="20"/>
              </w:rPr>
            </w:pPr>
            <w:r w:rsidRPr="007D1B17">
              <w:rPr>
                <w:rFonts w:asciiTheme="majorHAnsi" w:hAnsiTheme="majorHAnsi"/>
                <w:bCs/>
                <w:sz w:val="16"/>
                <w:szCs w:val="20"/>
              </w:rPr>
              <w:t>THE SIZE YOU’D LIKE</w:t>
            </w:r>
          </w:p>
          <w:p w14:paraId="037BEB57" w14:textId="77777777" w:rsidR="002906F7" w:rsidRPr="007D1B17" w:rsidRDefault="00E13578" w:rsidP="00A14730">
            <w:pPr>
              <w:contextualSpacing/>
              <w:jc w:val="center"/>
              <w:rPr>
                <w:rFonts w:asciiTheme="majorHAnsi" w:hAnsiTheme="majorHAnsi"/>
                <w:bCs/>
                <w:sz w:val="16"/>
                <w:szCs w:val="20"/>
              </w:rPr>
            </w:pPr>
            <w:r w:rsidRPr="007D1B17">
              <w:rPr>
                <w:rFonts w:asciiTheme="majorHAnsi" w:hAnsiTheme="majorHAnsi"/>
                <w:bCs/>
                <w:sz w:val="16"/>
                <w:szCs w:val="20"/>
              </w:rPr>
              <w:t>YOU’RE</w:t>
            </w:r>
            <w:r w:rsidR="002906F7" w:rsidRPr="007D1B17">
              <w:rPr>
                <w:rFonts w:asciiTheme="majorHAnsi" w:hAnsiTheme="majorHAnsi"/>
                <w:bCs/>
                <w:sz w:val="16"/>
                <w:szCs w:val="20"/>
              </w:rPr>
              <w:t xml:space="preserve"> ITEM TO BE EXCHANGED FOR</w:t>
            </w:r>
            <w:r w:rsidRPr="007D1B17">
              <w:rPr>
                <w:rFonts w:asciiTheme="majorHAnsi" w:hAnsiTheme="majorHAnsi"/>
                <w:bCs/>
                <w:sz w:val="16"/>
                <w:szCs w:val="20"/>
              </w:rPr>
              <w:t>?</w:t>
            </w:r>
          </w:p>
        </w:tc>
      </w:tr>
      <w:tr w:rsidR="0056445A" w:rsidRPr="004B64E0" w14:paraId="037BEB5D" w14:textId="77777777" w:rsidTr="00A62E5F">
        <w:trPr>
          <w:trHeight w:val="651"/>
        </w:trPr>
        <w:tc>
          <w:tcPr>
            <w:tcW w:w="314" w:type="pct"/>
            <w:vAlign w:val="center"/>
          </w:tcPr>
          <w:p w14:paraId="037BEB59" w14:textId="77777777" w:rsidR="002906F7" w:rsidRPr="00A62E5F" w:rsidRDefault="002906F7" w:rsidP="00A62E5F">
            <w:pPr>
              <w:contextualSpacing/>
              <w:jc w:val="center"/>
              <w:rPr>
                <w:rFonts w:asciiTheme="majorHAnsi" w:hAnsiTheme="majorHAnsi"/>
                <w:sz w:val="20"/>
                <w:szCs w:val="20"/>
              </w:rPr>
            </w:pPr>
          </w:p>
        </w:tc>
        <w:tc>
          <w:tcPr>
            <w:tcW w:w="2596" w:type="pct"/>
            <w:vAlign w:val="center"/>
          </w:tcPr>
          <w:p w14:paraId="037BEB5A" w14:textId="77777777" w:rsidR="002906F7" w:rsidRPr="00A62E5F" w:rsidRDefault="002906F7" w:rsidP="00A62E5F">
            <w:pPr>
              <w:contextualSpacing/>
              <w:jc w:val="center"/>
              <w:rPr>
                <w:rFonts w:asciiTheme="majorHAnsi" w:hAnsiTheme="majorHAnsi"/>
                <w:sz w:val="20"/>
                <w:szCs w:val="20"/>
              </w:rPr>
            </w:pPr>
          </w:p>
        </w:tc>
        <w:tc>
          <w:tcPr>
            <w:tcW w:w="761" w:type="pct"/>
            <w:vAlign w:val="center"/>
          </w:tcPr>
          <w:p w14:paraId="037BEB5B" w14:textId="77777777" w:rsidR="002906F7" w:rsidRPr="00A62E5F" w:rsidRDefault="002906F7" w:rsidP="00A62E5F">
            <w:pPr>
              <w:contextualSpacing/>
              <w:jc w:val="center"/>
              <w:rPr>
                <w:rFonts w:asciiTheme="majorHAnsi" w:hAnsiTheme="majorHAnsi"/>
                <w:sz w:val="20"/>
                <w:szCs w:val="20"/>
              </w:rPr>
            </w:pPr>
          </w:p>
        </w:tc>
        <w:tc>
          <w:tcPr>
            <w:tcW w:w="1329" w:type="pct"/>
            <w:vAlign w:val="center"/>
          </w:tcPr>
          <w:p w14:paraId="037BEB5C" w14:textId="77777777" w:rsidR="002906F7" w:rsidRPr="00A62E5F" w:rsidRDefault="002906F7" w:rsidP="00A62E5F">
            <w:pPr>
              <w:contextualSpacing/>
              <w:jc w:val="center"/>
              <w:rPr>
                <w:rFonts w:asciiTheme="majorHAnsi" w:hAnsiTheme="majorHAnsi"/>
                <w:sz w:val="20"/>
                <w:szCs w:val="20"/>
              </w:rPr>
            </w:pPr>
          </w:p>
        </w:tc>
      </w:tr>
      <w:tr w:rsidR="0051070D" w:rsidRPr="004B64E0" w14:paraId="3ED9CCB0" w14:textId="77777777" w:rsidTr="00A62E5F">
        <w:trPr>
          <w:trHeight w:val="751"/>
        </w:trPr>
        <w:tc>
          <w:tcPr>
            <w:tcW w:w="314" w:type="pct"/>
            <w:vAlign w:val="center"/>
          </w:tcPr>
          <w:p w14:paraId="23BA4E56" w14:textId="77777777" w:rsidR="0056445A" w:rsidRPr="00A62E5F" w:rsidRDefault="0056445A" w:rsidP="00A62E5F">
            <w:pPr>
              <w:contextualSpacing/>
              <w:jc w:val="center"/>
              <w:rPr>
                <w:rFonts w:asciiTheme="majorHAnsi" w:hAnsiTheme="majorHAnsi"/>
                <w:sz w:val="20"/>
                <w:szCs w:val="20"/>
              </w:rPr>
            </w:pPr>
          </w:p>
        </w:tc>
        <w:tc>
          <w:tcPr>
            <w:tcW w:w="2596" w:type="pct"/>
            <w:vAlign w:val="center"/>
          </w:tcPr>
          <w:p w14:paraId="3D5C04EC" w14:textId="77777777" w:rsidR="0056445A" w:rsidRPr="00A62E5F" w:rsidRDefault="0056445A" w:rsidP="00A62E5F">
            <w:pPr>
              <w:contextualSpacing/>
              <w:jc w:val="center"/>
              <w:rPr>
                <w:rFonts w:asciiTheme="majorHAnsi" w:hAnsiTheme="majorHAnsi"/>
                <w:sz w:val="20"/>
                <w:szCs w:val="20"/>
              </w:rPr>
            </w:pPr>
          </w:p>
        </w:tc>
        <w:tc>
          <w:tcPr>
            <w:tcW w:w="761" w:type="pct"/>
            <w:vAlign w:val="center"/>
          </w:tcPr>
          <w:p w14:paraId="0E3596BF" w14:textId="77777777" w:rsidR="0056445A" w:rsidRPr="00A62E5F" w:rsidRDefault="0056445A" w:rsidP="00A62E5F">
            <w:pPr>
              <w:contextualSpacing/>
              <w:jc w:val="center"/>
              <w:rPr>
                <w:rFonts w:asciiTheme="majorHAnsi" w:hAnsiTheme="majorHAnsi"/>
                <w:sz w:val="20"/>
                <w:szCs w:val="20"/>
              </w:rPr>
            </w:pPr>
          </w:p>
        </w:tc>
        <w:tc>
          <w:tcPr>
            <w:tcW w:w="1329" w:type="pct"/>
            <w:vAlign w:val="center"/>
          </w:tcPr>
          <w:p w14:paraId="38E4DC07" w14:textId="77777777" w:rsidR="0056445A" w:rsidRPr="00A62E5F" w:rsidRDefault="0056445A" w:rsidP="00A62E5F">
            <w:pPr>
              <w:contextualSpacing/>
              <w:jc w:val="center"/>
              <w:rPr>
                <w:rFonts w:asciiTheme="majorHAnsi" w:hAnsiTheme="majorHAnsi"/>
                <w:sz w:val="20"/>
                <w:szCs w:val="20"/>
              </w:rPr>
            </w:pPr>
          </w:p>
        </w:tc>
      </w:tr>
    </w:tbl>
    <w:p w14:paraId="037BEB5E" w14:textId="77777777" w:rsidR="00E4564A" w:rsidRPr="006F127C" w:rsidRDefault="00E4564A" w:rsidP="002F3C09">
      <w:pPr>
        <w:rPr>
          <w:rStyle w:val="Hyperlink"/>
          <w:rFonts w:asciiTheme="majorHAnsi" w:hAnsiTheme="majorHAnsi"/>
          <w:color w:val="auto"/>
          <w:sz w:val="8"/>
          <w:szCs w:val="22"/>
          <w:u w:val="none"/>
        </w:rPr>
      </w:pPr>
    </w:p>
    <w:sectPr w:rsidR="00E4564A" w:rsidRPr="006F127C" w:rsidSect="007D1B17">
      <w:headerReference w:type="even" r:id="rId9"/>
      <w:headerReference w:type="default" r:id="rId10"/>
      <w:headerReference w:type="first" r:id="rId11"/>
      <w:pgSz w:w="12240" w:h="15840" w:code="1"/>
      <w:pgMar w:top="284" w:right="900" w:bottom="284" w:left="567" w:header="227"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49FA0" w14:textId="77777777" w:rsidR="00B5645B" w:rsidRDefault="00B5645B" w:rsidP="0086010C">
      <w:r>
        <w:separator/>
      </w:r>
    </w:p>
  </w:endnote>
  <w:endnote w:type="continuationSeparator" w:id="0">
    <w:p w14:paraId="0A17AB84" w14:textId="77777777" w:rsidR="00B5645B" w:rsidRDefault="00B5645B" w:rsidP="008601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1E125F" w14:textId="77777777" w:rsidR="00B5645B" w:rsidRDefault="00B5645B" w:rsidP="0086010C">
      <w:r>
        <w:separator/>
      </w:r>
    </w:p>
  </w:footnote>
  <w:footnote w:type="continuationSeparator" w:id="0">
    <w:p w14:paraId="62013882" w14:textId="77777777" w:rsidR="00B5645B" w:rsidRDefault="00B5645B" w:rsidP="008601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BEB63" w14:textId="77777777" w:rsidR="0086010C" w:rsidRDefault="00000000">
    <w:pPr>
      <w:pStyle w:val="Header"/>
    </w:pPr>
    <w:r>
      <w:rPr>
        <w:noProof/>
        <w:lang w:val="en-AU" w:eastAsia="en-AU"/>
      </w:rPr>
      <w:pict w14:anchorId="037BEB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2659766" o:spid="_x0000_s1029" type="#_x0000_t75" style="position:absolute;margin-left:0;margin-top:0;width:547.5pt;height:547.5pt;z-index:-251658752;mso-position-horizontal:center;mso-position-horizontal-relative:margin;mso-position-vertical:center;mso-position-vertical-relative:margin" o:allowincell="f">
          <v:imagedata r:id="rId1" o:title="Inverteted Demonmetals"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BEB64" w14:textId="77777777" w:rsidR="0086010C" w:rsidRDefault="00000000">
    <w:pPr>
      <w:pStyle w:val="Header"/>
    </w:pPr>
    <w:r>
      <w:rPr>
        <w:noProof/>
        <w:lang w:val="en-AU" w:eastAsia="en-AU"/>
      </w:rPr>
      <w:pict w14:anchorId="037BEB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2659767" o:spid="_x0000_s1030" type="#_x0000_t75" style="position:absolute;margin-left:0;margin-top:0;width:547.5pt;height:547.5pt;z-index:-251657728;mso-position-horizontal:center;mso-position-horizontal-relative:margin;mso-position-vertical:center;mso-position-vertical-relative:margin" o:allowincell="f">
          <v:imagedata r:id="rId1" o:title="Inverteted Demonmetals"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BEB67" w14:textId="77777777" w:rsidR="0086010C" w:rsidRDefault="00000000">
    <w:pPr>
      <w:pStyle w:val="Header"/>
    </w:pPr>
    <w:r>
      <w:rPr>
        <w:noProof/>
        <w:lang w:val="en-AU" w:eastAsia="en-AU"/>
      </w:rPr>
      <w:pict w14:anchorId="037BEB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2659765" o:spid="_x0000_s1028" type="#_x0000_t75" style="position:absolute;margin-left:0;margin-top:0;width:547.5pt;height:547.5pt;z-index:-251659776;mso-position-horizontal:center;mso-position-horizontal-relative:margin;mso-position-vertical:center;mso-position-vertical-relative:margin" o:allowincell="f">
          <v:imagedata r:id="rId1" o:title="Inverteted Demonmetals"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6153F"/>
    <w:multiLevelType w:val="hybridMultilevel"/>
    <w:tmpl w:val="99F84F30"/>
    <w:lvl w:ilvl="0" w:tplc="17D0F940">
      <w:numFmt w:val="bullet"/>
      <w:lvlText w:val=""/>
      <w:lvlJc w:val="left"/>
      <w:pPr>
        <w:tabs>
          <w:tab w:val="num" w:pos="480"/>
        </w:tabs>
        <w:ind w:left="480" w:hanging="360"/>
      </w:pPr>
      <w:rPr>
        <w:rFonts w:ascii="Symbol" w:eastAsia="Times New Roman" w:hAnsi="Symbol" w:cs="Times New Roman" w:hint="default"/>
      </w:rPr>
    </w:lvl>
    <w:lvl w:ilvl="1" w:tplc="04090003" w:tentative="1">
      <w:start w:val="1"/>
      <w:numFmt w:val="bullet"/>
      <w:lvlText w:val="o"/>
      <w:lvlJc w:val="left"/>
      <w:pPr>
        <w:tabs>
          <w:tab w:val="num" w:pos="1200"/>
        </w:tabs>
        <w:ind w:left="1200" w:hanging="360"/>
      </w:pPr>
      <w:rPr>
        <w:rFonts w:ascii="Courier New" w:hAnsi="Courier New" w:hint="default"/>
      </w:rPr>
    </w:lvl>
    <w:lvl w:ilvl="2" w:tplc="04090005" w:tentative="1">
      <w:start w:val="1"/>
      <w:numFmt w:val="bullet"/>
      <w:lvlText w:val=""/>
      <w:lvlJc w:val="left"/>
      <w:pPr>
        <w:tabs>
          <w:tab w:val="num" w:pos="1920"/>
        </w:tabs>
        <w:ind w:left="1920" w:hanging="360"/>
      </w:pPr>
      <w:rPr>
        <w:rFonts w:ascii="Wingdings" w:hAnsi="Wingdings" w:hint="default"/>
      </w:rPr>
    </w:lvl>
    <w:lvl w:ilvl="3" w:tplc="04090001" w:tentative="1">
      <w:start w:val="1"/>
      <w:numFmt w:val="bullet"/>
      <w:lvlText w:val=""/>
      <w:lvlJc w:val="left"/>
      <w:pPr>
        <w:tabs>
          <w:tab w:val="num" w:pos="2640"/>
        </w:tabs>
        <w:ind w:left="2640" w:hanging="360"/>
      </w:pPr>
      <w:rPr>
        <w:rFonts w:ascii="Symbol" w:hAnsi="Symbol" w:hint="default"/>
      </w:rPr>
    </w:lvl>
    <w:lvl w:ilvl="4" w:tplc="04090003" w:tentative="1">
      <w:start w:val="1"/>
      <w:numFmt w:val="bullet"/>
      <w:lvlText w:val="o"/>
      <w:lvlJc w:val="left"/>
      <w:pPr>
        <w:tabs>
          <w:tab w:val="num" w:pos="3360"/>
        </w:tabs>
        <w:ind w:left="3360" w:hanging="360"/>
      </w:pPr>
      <w:rPr>
        <w:rFonts w:ascii="Courier New" w:hAnsi="Courier New" w:hint="default"/>
      </w:rPr>
    </w:lvl>
    <w:lvl w:ilvl="5" w:tplc="04090005" w:tentative="1">
      <w:start w:val="1"/>
      <w:numFmt w:val="bullet"/>
      <w:lvlText w:val=""/>
      <w:lvlJc w:val="left"/>
      <w:pPr>
        <w:tabs>
          <w:tab w:val="num" w:pos="4080"/>
        </w:tabs>
        <w:ind w:left="4080" w:hanging="360"/>
      </w:pPr>
      <w:rPr>
        <w:rFonts w:ascii="Wingdings" w:hAnsi="Wingdings" w:hint="default"/>
      </w:rPr>
    </w:lvl>
    <w:lvl w:ilvl="6" w:tplc="04090001" w:tentative="1">
      <w:start w:val="1"/>
      <w:numFmt w:val="bullet"/>
      <w:lvlText w:val=""/>
      <w:lvlJc w:val="left"/>
      <w:pPr>
        <w:tabs>
          <w:tab w:val="num" w:pos="4800"/>
        </w:tabs>
        <w:ind w:left="4800" w:hanging="360"/>
      </w:pPr>
      <w:rPr>
        <w:rFonts w:ascii="Symbol" w:hAnsi="Symbol" w:hint="default"/>
      </w:rPr>
    </w:lvl>
    <w:lvl w:ilvl="7" w:tplc="04090003" w:tentative="1">
      <w:start w:val="1"/>
      <w:numFmt w:val="bullet"/>
      <w:lvlText w:val="o"/>
      <w:lvlJc w:val="left"/>
      <w:pPr>
        <w:tabs>
          <w:tab w:val="num" w:pos="5520"/>
        </w:tabs>
        <w:ind w:left="5520" w:hanging="360"/>
      </w:pPr>
      <w:rPr>
        <w:rFonts w:ascii="Courier New" w:hAnsi="Courier New" w:hint="default"/>
      </w:rPr>
    </w:lvl>
    <w:lvl w:ilvl="8" w:tplc="04090005" w:tentative="1">
      <w:start w:val="1"/>
      <w:numFmt w:val="bullet"/>
      <w:lvlText w:val=""/>
      <w:lvlJc w:val="left"/>
      <w:pPr>
        <w:tabs>
          <w:tab w:val="num" w:pos="6240"/>
        </w:tabs>
        <w:ind w:left="6240" w:hanging="360"/>
      </w:pPr>
      <w:rPr>
        <w:rFonts w:ascii="Wingdings" w:hAnsi="Wingdings" w:hint="default"/>
      </w:rPr>
    </w:lvl>
  </w:abstractNum>
  <w:abstractNum w:abstractNumId="1" w15:restartNumberingAfterBreak="0">
    <w:nsid w:val="55C35737"/>
    <w:multiLevelType w:val="multilevel"/>
    <w:tmpl w:val="4446A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69909639">
    <w:abstractNumId w:val="0"/>
  </w:num>
  <w:num w:numId="2" w16cid:durableId="2829252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noPunctuationKerning/>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693"/>
    <w:rsid w:val="00013CC2"/>
    <w:rsid w:val="00013D29"/>
    <w:rsid w:val="00014A59"/>
    <w:rsid w:val="0002493D"/>
    <w:rsid w:val="00024AE5"/>
    <w:rsid w:val="000319B8"/>
    <w:rsid w:val="00041036"/>
    <w:rsid w:val="00042AE2"/>
    <w:rsid w:val="0005026E"/>
    <w:rsid w:val="00063239"/>
    <w:rsid w:val="000641B7"/>
    <w:rsid w:val="0007719C"/>
    <w:rsid w:val="00083D61"/>
    <w:rsid w:val="000857A4"/>
    <w:rsid w:val="000919CE"/>
    <w:rsid w:val="000B2905"/>
    <w:rsid w:val="000C399C"/>
    <w:rsid w:val="0012769B"/>
    <w:rsid w:val="0014576B"/>
    <w:rsid w:val="00153A57"/>
    <w:rsid w:val="00156F0A"/>
    <w:rsid w:val="00164E65"/>
    <w:rsid w:val="001808E0"/>
    <w:rsid w:val="001918B7"/>
    <w:rsid w:val="001929D3"/>
    <w:rsid w:val="00192A57"/>
    <w:rsid w:val="001A367E"/>
    <w:rsid w:val="001B0CBF"/>
    <w:rsid w:val="001C1237"/>
    <w:rsid w:val="001C5B54"/>
    <w:rsid w:val="001E5D3A"/>
    <w:rsid w:val="001E6FFD"/>
    <w:rsid w:val="00205529"/>
    <w:rsid w:val="002072D6"/>
    <w:rsid w:val="002216D9"/>
    <w:rsid w:val="00232D0F"/>
    <w:rsid w:val="0024624E"/>
    <w:rsid w:val="002476C9"/>
    <w:rsid w:val="00256D13"/>
    <w:rsid w:val="00275972"/>
    <w:rsid w:val="00284E19"/>
    <w:rsid w:val="002906F7"/>
    <w:rsid w:val="002B2327"/>
    <w:rsid w:val="002C06AB"/>
    <w:rsid w:val="002C2BA2"/>
    <w:rsid w:val="002F3C09"/>
    <w:rsid w:val="00304280"/>
    <w:rsid w:val="0031576C"/>
    <w:rsid w:val="00317275"/>
    <w:rsid w:val="003341A3"/>
    <w:rsid w:val="00340B55"/>
    <w:rsid w:val="0034460E"/>
    <w:rsid w:val="003465E2"/>
    <w:rsid w:val="003835B5"/>
    <w:rsid w:val="003A74E8"/>
    <w:rsid w:val="003B0CA3"/>
    <w:rsid w:val="003C1970"/>
    <w:rsid w:val="003C5A72"/>
    <w:rsid w:val="003D2BBA"/>
    <w:rsid w:val="003F42CC"/>
    <w:rsid w:val="00425B1C"/>
    <w:rsid w:val="004307F7"/>
    <w:rsid w:val="00431785"/>
    <w:rsid w:val="004554B5"/>
    <w:rsid w:val="00494059"/>
    <w:rsid w:val="004A6C32"/>
    <w:rsid w:val="004B3FF0"/>
    <w:rsid w:val="004B64E0"/>
    <w:rsid w:val="004D58A9"/>
    <w:rsid w:val="004D6F66"/>
    <w:rsid w:val="004F76F5"/>
    <w:rsid w:val="00503BC3"/>
    <w:rsid w:val="00503CCA"/>
    <w:rsid w:val="0051070D"/>
    <w:rsid w:val="00512F6A"/>
    <w:rsid w:val="00535D1E"/>
    <w:rsid w:val="00546F2E"/>
    <w:rsid w:val="00547693"/>
    <w:rsid w:val="00550BD0"/>
    <w:rsid w:val="0056445A"/>
    <w:rsid w:val="00572413"/>
    <w:rsid w:val="00574A68"/>
    <w:rsid w:val="005974CC"/>
    <w:rsid w:val="005A1D68"/>
    <w:rsid w:val="005A4E42"/>
    <w:rsid w:val="005B55CF"/>
    <w:rsid w:val="005B5F14"/>
    <w:rsid w:val="005C746B"/>
    <w:rsid w:val="005D69DB"/>
    <w:rsid w:val="005D76DE"/>
    <w:rsid w:val="005E1906"/>
    <w:rsid w:val="005E3F88"/>
    <w:rsid w:val="005E7C95"/>
    <w:rsid w:val="005F1B0B"/>
    <w:rsid w:val="00611977"/>
    <w:rsid w:val="00611B60"/>
    <w:rsid w:val="00644ACC"/>
    <w:rsid w:val="00650F0D"/>
    <w:rsid w:val="00665386"/>
    <w:rsid w:val="00667BB9"/>
    <w:rsid w:val="00675444"/>
    <w:rsid w:val="00696E8C"/>
    <w:rsid w:val="00697758"/>
    <w:rsid w:val="006A6BD3"/>
    <w:rsid w:val="006B2768"/>
    <w:rsid w:val="006C5E01"/>
    <w:rsid w:val="006C620C"/>
    <w:rsid w:val="006D21D9"/>
    <w:rsid w:val="006F127C"/>
    <w:rsid w:val="007007D1"/>
    <w:rsid w:val="00702116"/>
    <w:rsid w:val="00713B52"/>
    <w:rsid w:val="0071765F"/>
    <w:rsid w:val="007351E6"/>
    <w:rsid w:val="00761987"/>
    <w:rsid w:val="00762451"/>
    <w:rsid w:val="007718BE"/>
    <w:rsid w:val="00773F5E"/>
    <w:rsid w:val="007749F4"/>
    <w:rsid w:val="00777A88"/>
    <w:rsid w:val="007B3035"/>
    <w:rsid w:val="007B5373"/>
    <w:rsid w:val="007D1B17"/>
    <w:rsid w:val="008139C1"/>
    <w:rsid w:val="008144E8"/>
    <w:rsid w:val="00833188"/>
    <w:rsid w:val="008358B7"/>
    <w:rsid w:val="00852864"/>
    <w:rsid w:val="0086010C"/>
    <w:rsid w:val="00860249"/>
    <w:rsid w:val="00861181"/>
    <w:rsid w:val="00865162"/>
    <w:rsid w:val="008871A6"/>
    <w:rsid w:val="008951B0"/>
    <w:rsid w:val="00895865"/>
    <w:rsid w:val="0089695E"/>
    <w:rsid w:val="008A5D0C"/>
    <w:rsid w:val="008D2804"/>
    <w:rsid w:val="008D4E17"/>
    <w:rsid w:val="0091496D"/>
    <w:rsid w:val="00930F3C"/>
    <w:rsid w:val="00935377"/>
    <w:rsid w:val="00940C74"/>
    <w:rsid w:val="00961CD4"/>
    <w:rsid w:val="009643F2"/>
    <w:rsid w:val="00981332"/>
    <w:rsid w:val="0098226A"/>
    <w:rsid w:val="00997BB7"/>
    <w:rsid w:val="009B4EB4"/>
    <w:rsid w:val="009C442E"/>
    <w:rsid w:val="009C5B26"/>
    <w:rsid w:val="009D40CD"/>
    <w:rsid w:val="009E4128"/>
    <w:rsid w:val="009F4302"/>
    <w:rsid w:val="00A11217"/>
    <w:rsid w:val="00A14730"/>
    <w:rsid w:val="00A279CE"/>
    <w:rsid w:val="00A37F37"/>
    <w:rsid w:val="00A437DD"/>
    <w:rsid w:val="00A467EA"/>
    <w:rsid w:val="00A62E5F"/>
    <w:rsid w:val="00AB0727"/>
    <w:rsid w:val="00AC57C5"/>
    <w:rsid w:val="00AD0FB9"/>
    <w:rsid w:val="00B055DD"/>
    <w:rsid w:val="00B13776"/>
    <w:rsid w:val="00B2496E"/>
    <w:rsid w:val="00B47B5E"/>
    <w:rsid w:val="00B5476B"/>
    <w:rsid w:val="00B5645B"/>
    <w:rsid w:val="00B62560"/>
    <w:rsid w:val="00B71E6D"/>
    <w:rsid w:val="00B74211"/>
    <w:rsid w:val="00B76601"/>
    <w:rsid w:val="00B86CAF"/>
    <w:rsid w:val="00B9666B"/>
    <w:rsid w:val="00BA7C24"/>
    <w:rsid w:val="00BC27CF"/>
    <w:rsid w:val="00BF5526"/>
    <w:rsid w:val="00C01883"/>
    <w:rsid w:val="00C038AE"/>
    <w:rsid w:val="00C22C58"/>
    <w:rsid w:val="00C36282"/>
    <w:rsid w:val="00C501C8"/>
    <w:rsid w:val="00C625F0"/>
    <w:rsid w:val="00C65790"/>
    <w:rsid w:val="00C767B7"/>
    <w:rsid w:val="00C95907"/>
    <w:rsid w:val="00C977FE"/>
    <w:rsid w:val="00CB29B5"/>
    <w:rsid w:val="00CC1335"/>
    <w:rsid w:val="00CC1B5D"/>
    <w:rsid w:val="00CC3DD5"/>
    <w:rsid w:val="00CE391F"/>
    <w:rsid w:val="00CE4685"/>
    <w:rsid w:val="00D10136"/>
    <w:rsid w:val="00D6638E"/>
    <w:rsid w:val="00D90D19"/>
    <w:rsid w:val="00D931B3"/>
    <w:rsid w:val="00DA5FE8"/>
    <w:rsid w:val="00DC707B"/>
    <w:rsid w:val="00DE55FC"/>
    <w:rsid w:val="00DE6034"/>
    <w:rsid w:val="00E13578"/>
    <w:rsid w:val="00E365EB"/>
    <w:rsid w:val="00E4564A"/>
    <w:rsid w:val="00E7550B"/>
    <w:rsid w:val="00E83AD1"/>
    <w:rsid w:val="00E91316"/>
    <w:rsid w:val="00E94D9E"/>
    <w:rsid w:val="00EA4480"/>
    <w:rsid w:val="00EB62E6"/>
    <w:rsid w:val="00EC67E8"/>
    <w:rsid w:val="00ED0843"/>
    <w:rsid w:val="00EF17BC"/>
    <w:rsid w:val="00F00866"/>
    <w:rsid w:val="00F06545"/>
    <w:rsid w:val="00F154FB"/>
    <w:rsid w:val="00F3107D"/>
    <w:rsid w:val="00F44DA9"/>
    <w:rsid w:val="00F60D81"/>
    <w:rsid w:val="00F70F64"/>
    <w:rsid w:val="00F75C71"/>
    <w:rsid w:val="00FA269F"/>
    <w:rsid w:val="00FB4269"/>
    <w:rsid w:val="00FC3CE8"/>
    <w:rsid w:val="00FD5085"/>
    <w:rsid w:val="00FF192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7BEB17"/>
  <w15:docId w15:val="{C96D2432-C2B6-4F26-922D-3E0B3FDC9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3AD1"/>
    <w:rPr>
      <w:sz w:val="24"/>
      <w:szCs w:val="24"/>
      <w:lang w:val="en-US" w:eastAsia="en-US"/>
    </w:rPr>
  </w:style>
  <w:style w:type="paragraph" w:styleId="Heading1">
    <w:name w:val="heading 1"/>
    <w:basedOn w:val="Normal"/>
    <w:next w:val="Normal"/>
    <w:qFormat/>
    <w:pPr>
      <w:keepNext/>
      <w:ind w:left="1440" w:hanging="1440"/>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ind w:left="120"/>
    </w:pPr>
    <w:rPr>
      <w:i/>
      <w:iCs/>
    </w:rPr>
  </w:style>
  <w:style w:type="paragraph" w:styleId="Subtitle">
    <w:name w:val="Subtitle"/>
    <w:basedOn w:val="Normal"/>
    <w:next w:val="Normal"/>
    <w:link w:val="SubtitleChar"/>
    <w:qFormat/>
    <w:rsid w:val="00503CCA"/>
    <w:pPr>
      <w:spacing w:after="60"/>
      <w:jc w:val="center"/>
      <w:outlineLvl w:val="1"/>
    </w:pPr>
    <w:rPr>
      <w:rFonts w:ascii="Cambria" w:hAnsi="Cambria"/>
    </w:rPr>
  </w:style>
  <w:style w:type="character" w:customStyle="1" w:styleId="SubtitleChar">
    <w:name w:val="Subtitle Char"/>
    <w:link w:val="Subtitle"/>
    <w:rsid w:val="00503CCA"/>
    <w:rPr>
      <w:rFonts w:ascii="Cambria" w:eastAsia="Times New Roman" w:hAnsi="Cambria" w:cs="Times New Roman"/>
      <w:sz w:val="24"/>
      <w:szCs w:val="24"/>
      <w:lang w:val="en-US" w:eastAsia="en-US"/>
    </w:rPr>
  </w:style>
  <w:style w:type="character" w:styleId="Hyperlink">
    <w:name w:val="Hyperlink"/>
    <w:rsid w:val="005E1906"/>
    <w:rPr>
      <w:color w:val="0000FF"/>
      <w:u w:val="single"/>
    </w:rPr>
  </w:style>
  <w:style w:type="paragraph" w:styleId="Quote">
    <w:name w:val="Quote"/>
    <w:basedOn w:val="Normal"/>
    <w:next w:val="Normal"/>
    <w:link w:val="QuoteChar"/>
    <w:uiPriority w:val="29"/>
    <w:qFormat/>
    <w:rsid w:val="00041036"/>
    <w:rPr>
      <w:i/>
      <w:iCs/>
      <w:color w:val="000000"/>
    </w:rPr>
  </w:style>
  <w:style w:type="character" w:customStyle="1" w:styleId="QuoteChar">
    <w:name w:val="Quote Char"/>
    <w:link w:val="Quote"/>
    <w:uiPriority w:val="29"/>
    <w:rsid w:val="00041036"/>
    <w:rPr>
      <w:i/>
      <w:iCs/>
      <w:color w:val="000000"/>
      <w:sz w:val="24"/>
      <w:szCs w:val="24"/>
      <w:lang w:val="en-US" w:eastAsia="en-US"/>
    </w:rPr>
  </w:style>
  <w:style w:type="paragraph" w:styleId="NoSpacing">
    <w:name w:val="No Spacing"/>
    <w:uiPriority w:val="1"/>
    <w:qFormat/>
    <w:rsid w:val="00041036"/>
    <w:rPr>
      <w:sz w:val="24"/>
      <w:szCs w:val="24"/>
      <w:lang w:val="en-US" w:eastAsia="en-US"/>
    </w:rPr>
  </w:style>
  <w:style w:type="paragraph" w:styleId="BalloonText">
    <w:name w:val="Balloon Text"/>
    <w:basedOn w:val="Normal"/>
    <w:link w:val="BalloonTextChar"/>
    <w:rsid w:val="00546F2E"/>
    <w:rPr>
      <w:rFonts w:ascii="Tahoma" w:hAnsi="Tahoma" w:cs="Tahoma"/>
      <w:sz w:val="16"/>
      <w:szCs w:val="16"/>
    </w:rPr>
  </w:style>
  <w:style w:type="character" w:customStyle="1" w:styleId="BalloonTextChar">
    <w:name w:val="Balloon Text Char"/>
    <w:link w:val="BalloonText"/>
    <w:rsid w:val="00546F2E"/>
    <w:rPr>
      <w:rFonts w:ascii="Tahoma" w:hAnsi="Tahoma" w:cs="Tahoma"/>
      <w:sz w:val="16"/>
      <w:szCs w:val="16"/>
      <w:lang w:val="en-US" w:eastAsia="en-US"/>
    </w:rPr>
  </w:style>
  <w:style w:type="paragraph" w:styleId="Header">
    <w:name w:val="header"/>
    <w:basedOn w:val="Normal"/>
    <w:link w:val="HeaderChar"/>
    <w:uiPriority w:val="99"/>
    <w:rsid w:val="0086010C"/>
    <w:pPr>
      <w:tabs>
        <w:tab w:val="center" w:pos="4513"/>
        <w:tab w:val="right" w:pos="9026"/>
      </w:tabs>
    </w:pPr>
  </w:style>
  <w:style w:type="character" w:customStyle="1" w:styleId="HeaderChar">
    <w:name w:val="Header Char"/>
    <w:link w:val="Header"/>
    <w:uiPriority w:val="99"/>
    <w:rsid w:val="0086010C"/>
    <w:rPr>
      <w:sz w:val="24"/>
      <w:szCs w:val="24"/>
      <w:lang w:val="en-US" w:eastAsia="en-US"/>
    </w:rPr>
  </w:style>
  <w:style w:type="paragraph" w:styleId="Footer">
    <w:name w:val="footer"/>
    <w:basedOn w:val="Normal"/>
    <w:link w:val="FooterChar"/>
    <w:rsid w:val="0086010C"/>
    <w:pPr>
      <w:tabs>
        <w:tab w:val="center" w:pos="4513"/>
        <w:tab w:val="right" w:pos="9026"/>
      </w:tabs>
    </w:pPr>
  </w:style>
  <w:style w:type="character" w:customStyle="1" w:styleId="FooterChar">
    <w:name w:val="Footer Char"/>
    <w:link w:val="Footer"/>
    <w:rsid w:val="0086010C"/>
    <w:rPr>
      <w:sz w:val="24"/>
      <w:szCs w:val="24"/>
      <w:lang w:val="en-US" w:eastAsia="en-US"/>
    </w:rPr>
  </w:style>
  <w:style w:type="paragraph" w:styleId="NormalWeb">
    <w:name w:val="Normal (Web)"/>
    <w:basedOn w:val="Normal"/>
    <w:uiPriority w:val="99"/>
    <w:unhideWhenUsed/>
    <w:rsid w:val="00F154FB"/>
    <w:pPr>
      <w:spacing w:before="100" w:beforeAutospacing="1" w:after="100" w:afterAutospacing="1"/>
    </w:pPr>
    <w:rPr>
      <w:lang w:val="en-AU" w:eastAsia="en-AU"/>
    </w:rPr>
  </w:style>
  <w:style w:type="character" w:styleId="Strong">
    <w:name w:val="Strong"/>
    <w:basedOn w:val="DefaultParagraphFont"/>
    <w:uiPriority w:val="22"/>
    <w:qFormat/>
    <w:rsid w:val="00F154FB"/>
    <w:rPr>
      <w:b/>
      <w:bCs/>
    </w:rPr>
  </w:style>
  <w:style w:type="character" w:styleId="Emphasis">
    <w:name w:val="Emphasis"/>
    <w:basedOn w:val="DefaultParagraphFont"/>
    <w:uiPriority w:val="20"/>
    <w:qFormat/>
    <w:rsid w:val="0056445A"/>
    <w:rPr>
      <w:i/>
      <w:iCs/>
    </w:rPr>
  </w:style>
  <w:style w:type="character" w:styleId="UnresolvedMention">
    <w:name w:val="Unresolved Mention"/>
    <w:basedOn w:val="DefaultParagraphFont"/>
    <w:uiPriority w:val="99"/>
    <w:semiHidden/>
    <w:unhideWhenUsed/>
    <w:rsid w:val="007D1B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5496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stomer-support@demonmetals.com.a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67B37D-6520-40C6-B922-0F4427C48B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555</Words>
  <Characters>3169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Divers Alert Network</Company>
  <LinksUpToDate>false</LinksUpToDate>
  <CharactersWithSpaces>3717</CharactersWithSpaces>
  <SharedDoc>false</SharedDoc>
  <HLinks>
    <vt:vector size="6" baseType="variant">
      <vt:variant>
        <vt:i4>7143519</vt:i4>
      </vt:variant>
      <vt:variant>
        <vt:i4>0</vt:i4>
      </vt:variant>
      <vt:variant>
        <vt:i4>0</vt:i4>
      </vt:variant>
      <vt:variant>
        <vt:i4>5</vt:i4>
      </vt:variant>
      <vt:variant>
        <vt:lpwstr>mailto:Demonmetals@hotmail.com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Demonmetals.com.au</dc:creator>
  <cp:lastModifiedBy>Demonmetals - Official</cp:lastModifiedBy>
  <cp:revision>2</cp:revision>
  <cp:lastPrinted>2025-12-17T09:59:00Z</cp:lastPrinted>
  <dcterms:created xsi:type="dcterms:W3CDTF">2025-12-29T00:07:00Z</dcterms:created>
  <dcterms:modified xsi:type="dcterms:W3CDTF">2025-12-29T00:07:00Z</dcterms:modified>
</cp:coreProperties>
</file>